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64C" w:rsidRPr="0085342E" w:rsidRDefault="0085342E" w:rsidP="00CD164C">
      <w:pPr>
        <w:pStyle w:val="a4"/>
        <w:spacing w:after="0" w:line="276" w:lineRule="auto"/>
        <w:ind w:left="8647" w:firstLine="0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</w:t>
      </w:r>
      <w:r w:rsidR="00CD164C" w:rsidRPr="0085342E">
        <w:rPr>
          <w:sz w:val="26"/>
          <w:szCs w:val="26"/>
        </w:rPr>
        <w:t xml:space="preserve">Приложение № 1 </w:t>
      </w:r>
    </w:p>
    <w:p w:rsidR="00CD164C" w:rsidRPr="0085342E" w:rsidRDefault="00CD164C" w:rsidP="0085342E">
      <w:pPr>
        <w:pStyle w:val="a4"/>
        <w:spacing w:after="0" w:line="276" w:lineRule="auto"/>
        <w:ind w:left="8647" w:firstLine="0"/>
        <w:jc w:val="right"/>
        <w:rPr>
          <w:sz w:val="26"/>
          <w:szCs w:val="26"/>
        </w:rPr>
      </w:pPr>
      <w:r w:rsidRPr="0085342E">
        <w:rPr>
          <w:sz w:val="26"/>
          <w:szCs w:val="26"/>
        </w:rPr>
        <w:t xml:space="preserve">к  Заключению по результатам контрольного мероприятия  «Анализ осуществления внутреннего финансового контроля и внутреннего финансового аудита главным </w:t>
      </w:r>
      <w:r w:rsidR="00A924D9" w:rsidRPr="0085342E">
        <w:rPr>
          <w:sz w:val="26"/>
          <w:szCs w:val="26"/>
        </w:rPr>
        <w:t>администратор</w:t>
      </w:r>
      <w:r w:rsidR="00E0077B">
        <w:rPr>
          <w:sz w:val="26"/>
          <w:szCs w:val="26"/>
        </w:rPr>
        <w:t>о</w:t>
      </w:r>
      <w:r w:rsidR="00A924D9" w:rsidRPr="0085342E">
        <w:rPr>
          <w:sz w:val="26"/>
          <w:szCs w:val="26"/>
        </w:rPr>
        <w:t>м</w:t>
      </w:r>
      <w:r w:rsidR="00E0077B">
        <w:rPr>
          <w:sz w:val="26"/>
          <w:szCs w:val="26"/>
        </w:rPr>
        <w:t xml:space="preserve"> </w:t>
      </w:r>
      <w:r w:rsidRPr="0085342E">
        <w:rPr>
          <w:sz w:val="26"/>
          <w:szCs w:val="26"/>
        </w:rPr>
        <w:t>средств бюджета</w:t>
      </w:r>
      <w:r w:rsidR="0085342E" w:rsidRPr="0085342E">
        <w:rPr>
          <w:sz w:val="26"/>
          <w:szCs w:val="26"/>
        </w:rPr>
        <w:t xml:space="preserve"> Краснолучского сельского поселения</w:t>
      </w:r>
      <w:r w:rsidRPr="0085342E">
        <w:rPr>
          <w:sz w:val="26"/>
          <w:szCs w:val="26"/>
        </w:rPr>
        <w:t>» за 201</w:t>
      </w:r>
      <w:r w:rsidR="00F35E32" w:rsidRPr="0085342E">
        <w:rPr>
          <w:sz w:val="26"/>
          <w:szCs w:val="26"/>
        </w:rPr>
        <w:t>8</w:t>
      </w:r>
      <w:r w:rsidRPr="0085342E">
        <w:rPr>
          <w:sz w:val="26"/>
          <w:szCs w:val="26"/>
        </w:rPr>
        <w:t xml:space="preserve"> год.</w:t>
      </w:r>
    </w:p>
    <w:p w:rsidR="00CD164C" w:rsidRPr="00DA3498" w:rsidRDefault="00CD164C" w:rsidP="00CD164C">
      <w:pPr>
        <w:ind w:left="8222"/>
        <w:rPr>
          <w:rFonts w:ascii="Times New Roman" w:eastAsia="Calibri" w:hAnsi="Times New Roman" w:cs="Times New Roman"/>
          <w:sz w:val="24"/>
          <w:szCs w:val="24"/>
        </w:rPr>
      </w:pPr>
    </w:p>
    <w:p w:rsidR="00CD164C" w:rsidRPr="00DA3498" w:rsidRDefault="00CD164C" w:rsidP="0085342E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DA349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Критерии</w:t>
      </w:r>
    </w:p>
    <w:p w:rsidR="00CD164C" w:rsidRPr="00DA3498" w:rsidRDefault="00CD164C" w:rsidP="0085342E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DA349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оценки качества осуществления главными администраторами бюджетных средств</w:t>
      </w:r>
    </w:p>
    <w:p w:rsidR="00CD164C" w:rsidRPr="00DA3498" w:rsidRDefault="00CD164C" w:rsidP="0085342E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DA349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внутреннего финансового контроля и внутреннего финансового аудита</w:t>
      </w:r>
    </w:p>
    <w:p w:rsidR="00CD164C" w:rsidRPr="00D301CC" w:rsidRDefault="00CD164C" w:rsidP="00CD164C">
      <w:pPr>
        <w:ind w:left="142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A349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согласно</w:t>
      </w:r>
      <w:r w:rsidRPr="00DA349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hyperlink r:id="rId5" w:history="1">
        <w:proofErr w:type="gramStart"/>
        <w:r w:rsidRPr="00DA3498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</w:rPr>
          <w:t>п</w:t>
        </w:r>
        <w:proofErr w:type="gramEnd"/>
      </w:hyperlink>
      <w:r w:rsidRPr="00DA349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орядк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</w:t>
      </w:r>
      <w:r w:rsidRPr="00DA349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проведения анализа осуществления главными администраторами средств бюджета </w:t>
      </w:r>
      <w:r w:rsidR="0085342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Краснолучского сельского поселения </w:t>
      </w:r>
      <w:r w:rsidRPr="00DA349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внутреннего финансового контроля и внутреннего финансового аудита,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утверждённого</w:t>
      </w:r>
      <w:r w:rsidRPr="00D301C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r w:rsidR="0085342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постановлением Админ</w:t>
      </w:r>
      <w:bookmarkStart w:id="0" w:name="_GoBack"/>
      <w:bookmarkEnd w:id="0"/>
      <w:r w:rsidR="0085342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истрации Краснолучского сельского поселения</w:t>
      </w:r>
      <w:r w:rsidRPr="00D301C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от </w:t>
      </w:r>
      <w:r w:rsidR="0085342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15</w:t>
      </w:r>
      <w:r w:rsidRPr="00D301C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декабря 201</w:t>
      </w:r>
      <w:r w:rsidR="0085342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7</w:t>
      </w:r>
      <w:r w:rsidRPr="00D301C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года № </w:t>
      </w:r>
      <w:r w:rsidR="0085342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197</w:t>
      </w:r>
      <w:r w:rsidRPr="00D301C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)</w:t>
      </w:r>
    </w:p>
    <w:p w:rsidR="00CD164C" w:rsidRPr="00DA3498" w:rsidRDefault="00CD164C" w:rsidP="00CD164C">
      <w:pPr>
        <w:shd w:val="clear" w:color="auto" w:fill="FFFFFF"/>
        <w:spacing w:after="0" w:line="317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DA34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 Качество правового обеспечения</w:t>
      </w:r>
    </w:p>
    <w:p w:rsidR="00CD164C" w:rsidRPr="00DA3498" w:rsidRDefault="00CD164C" w:rsidP="00CD164C">
      <w:pPr>
        <w:shd w:val="clear" w:color="auto" w:fill="FFFFFF"/>
        <w:spacing w:after="0" w:line="317" w:lineRule="exact"/>
        <w:ind w:left="-14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A34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осуществления внутреннего финансового контроля и внутреннего финансового аудита.</w:t>
      </w:r>
    </w:p>
    <w:tbl>
      <w:tblPr>
        <w:tblStyle w:val="a3"/>
        <w:tblW w:w="15593" w:type="dxa"/>
        <w:tblInd w:w="-318" w:type="dxa"/>
        <w:tblLook w:val="04A0" w:firstRow="1" w:lastRow="0" w:firstColumn="1" w:lastColumn="0" w:noHBand="0" w:noVBand="1"/>
      </w:tblPr>
      <w:tblGrid>
        <w:gridCol w:w="709"/>
        <w:gridCol w:w="5245"/>
        <w:gridCol w:w="3969"/>
        <w:gridCol w:w="1417"/>
        <w:gridCol w:w="4253"/>
      </w:tblGrid>
      <w:tr w:rsidR="00CD164C" w:rsidRPr="00DA3498" w:rsidTr="00CD164C">
        <w:tc>
          <w:tcPr>
            <w:tcW w:w="709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№</w:t>
            </w:r>
          </w:p>
        </w:tc>
        <w:tc>
          <w:tcPr>
            <w:tcW w:w="5245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вопросы</w:t>
            </w:r>
          </w:p>
        </w:tc>
        <w:tc>
          <w:tcPr>
            <w:tcW w:w="3969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критерии</w:t>
            </w:r>
          </w:p>
        </w:tc>
        <w:tc>
          <w:tcPr>
            <w:tcW w:w="1417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баллы</w:t>
            </w:r>
          </w:p>
        </w:tc>
        <w:tc>
          <w:tcPr>
            <w:tcW w:w="4253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Источники информации для расчёта</w:t>
            </w:r>
          </w:p>
        </w:tc>
      </w:tr>
      <w:tr w:rsidR="00CD164C" w:rsidRPr="00DA3498" w:rsidTr="00CD164C">
        <w:trPr>
          <w:trHeight w:val="405"/>
        </w:trPr>
        <w:tc>
          <w:tcPr>
            <w:tcW w:w="709" w:type="dxa"/>
            <w:vMerge w:val="restart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1.</w:t>
            </w:r>
          </w:p>
        </w:tc>
        <w:tc>
          <w:tcPr>
            <w:tcW w:w="5245" w:type="dxa"/>
            <w:vMerge w:val="restart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Определены ли должностными инструкциями </w:t>
            </w:r>
            <w:proofErr w:type="gramStart"/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полномочия должностных лиц подразделений главного администратора бюджетных средств</w:t>
            </w:r>
            <w:proofErr w:type="gramEnd"/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по осуществлению внутреннего финансового контроля.</w:t>
            </w:r>
          </w:p>
        </w:tc>
        <w:tc>
          <w:tcPr>
            <w:tcW w:w="3969" w:type="dxa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proofErr w:type="gramStart"/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Определены</w:t>
            </w:r>
            <w:proofErr w:type="gramEnd"/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для всех уполномоченных должностных лиц в полном объеме</w:t>
            </w:r>
          </w:p>
        </w:tc>
        <w:tc>
          <w:tcPr>
            <w:tcW w:w="1417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3</w:t>
            </w:r>
          </w:p>
        </w:tc>
        <w:tc>
          <w:tcPr>
            <w:tcW w:w="4253" w:type="dxa"/>
            <w:vMerge w:val="restart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Должностные инструкции должностных лиц подразделений главного администратора бюджетных средств, уполномоченных на осуществление внутреннего финансового контроля</w:t>
            </w:r>
          </w:p>
        </w:tc>
      </w:tr>
      <w:tr w:rsidR="00CD164C" w:rsidRPr="00DA3498" w:rsidTr="00CD164C">
        <w:trPr>
          <w:trHeight w:val="405"/>
        </w:trPr>
        <w:tc>
          <w:tcPr>
            <w:tcW w:w="709" w:type="dxa"/>
            <w:vMerge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5245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3969" w:type="dxa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proofErr w:type="gramStart"/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Определены</w:t>
            </w:r>
            <w:proofErr w:type="gramEnd"/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для всех уполномоченных должностных лиц, но не в полном объеме</w:t>
            </w:r>
          </w:p>
        </w:tc>
        <w:tc>
          <w:tcPr>
            <w:tcW w:w="1417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4253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D164C" w:rsidRPr="00DA3498" w:rsidTr="00CD164C">
        <w:trPr>
          <w:trHeight w:val="465"/>
        </w:trPr>
        <w:tc>
          <w:tcPr>
            <w:tcW w:w="709" w:type="dxa"/>
            <w:vMerge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5245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3969" w:type="dxa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proofErr w:type="gramStart"/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Определены</w:t>
            </w:r>
            <w:proofErr w:type="gramEnd"/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не для всех уполномоченных должностных лиц</w:t>
            </w:r>
          </w:p>
        </w:tc>
        <w:tc>
          <w:tcPr>
            <w:tcW w:w="1417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253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D164C" w:rsidRPr="00DA3498" w:rsidTr="00CD164C">
        <w:trPr>
          <w:trHeight w:val="436"/>
        </w:trPr>
        <w:tc>
          <w:tcPr>
            <w:tcW w:w="709" w:type="dxa"/>
            <w:vMerge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5245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3969" w:type="dxa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Не определены</w:t>
            </w:r>
          </w:p>
        </w:tc>
        <w:tc>
          <w:tcPr>
            <w:tcW w:w="1417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4253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D164C" w:rsidRPr="00DA3498" w:rsidTr="00CD164C">
        <w:trPr>
          <w:trHeight w:val="540"/>
        </w:trPr>
        <w:tc>
          <w:tcPr>
            <w:tcW w:w="709" w:type="dxa"/>
            <w:vMerge w:val="restart"/>
          </w:tcPr>
          <w:p w:rsidR="00CD164C" w:rsidRPr="00DA3498" w:rsidRDefault="00B46F59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5245" w:type="dxa"/>
            <w:vMerge w:val="restart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Утверждён ли главным администратором бюджетных средств порядок составления отчётности о результатах внутреннего финансового контроля. </w:t>
            </w:r>
          </w:p>
        </w:tc>
        <w:tc>
          <w:tcPr>
            <w:tcW w:w="3969" w:type="dxa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proofErr w:type="gramStart"/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Утверждён</w:t>
            </w:r>
            <w:proofErr w:type="gramEnd"/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и установлен в полном объёме</w:t>
            </w:r>
          </w:p>
        </w:tc>
        <w:tc>
          <w:tcPr>
            <w:tcW w:w="1417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4253" w:type="dxa"/>
            <w:vMerge w:val="restart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Правовой акт главного администратора бюджетных средств, устанавливающий порядок составления отчётности о результатах внутреннего финансового </w:t>
            </w: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контроля</w:t>
            </w:r>
          </w:p>
        </w:tc>
      </w:tr>
      <w:tr w:rsidR="00CD164C" w:rsidRPr="00DA3498" w:rsidTr="00CD164C">
        <w:trPr>
          <w:trHeight w:val="495"/>
        </w:trPr>
        <w:tc>
          <w:tcPr>
            <w:tcW w:w="709" w:type="dxa"/>
            <w:vMerge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5245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3969" w:type="dxa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proofErr w:type="gramStart"/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Утверждён</w:t>
            </w:r>
            <w:proofErr w:type="gramEnd"/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и установлен не в полном объёме</w:t>
            </w:r>
          </w:p>
        </w:tc>
        <w:tc>
          <w:tcPr>
            <w:tcW w:w="1417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253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</w:tr>
      <w:tr w:rsidR="00CD164C" w:rsidRPr="00DA3498" w:rsidTr="00CD164C">
        <w:trPr>
          <w:trHeight w:val="540"/>
        </w:trPr>
        <w:tc>
          <w:tcPr>
            <w:tcW w:w="709" w:type="dxa"/>
            <w:vMerge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5245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3969" w:type="dxa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Не утверждён</w:t>
            </w:r>
          </w:p>
        </w:tc>
        <w:tc>
          <w:tcPr>
            <w:tcW w:w="1417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4253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</w:tr>
      <w:tr w:rsidR="00CD164C" w:rsidRPr="00DA3498" w:rsidTr="00CD164C">
        <w:trPr>
          <w:trHeight w:val="840"/>
        </w:trPr>
        <w:tc>
          <w:tcPr>
            <w:tcW w:w="709" w:type="dxa"/>
            <w:vMerge w:val="restart"/>
          </w:tcPr>
          <w:p w:rsidR="00CD164C" w:rsidRPr="00DA3498" w:rsidRDefault="00B46F59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3</w:t>
            </w:r>
          </w:p>
        </w:tc>
        <w:tc>
          <w:tcPr>
            <w:tcW w:w="5245" w:type="dxa"/>
            <w:vMerge w:val="restart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Определены ли правовым актом (должностной инструкцией) главного администратора бюджетных средств полномочия подразделения (должностного лица) на осуществление внутреннего финансового аудита.</w:t>
            </w:r>
          </w:p>
        </w:tc>
        <w:tc>
          <w:tcPr>
            <w:tcW w:w="3969" w:type="dxa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Определены</w:t>
            </w:r>
          </w:p>
        </w:tc>
        <w:tc>
          <w:tcPr>
            <w:tcW w:w="1417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3</w:t>
            </w:r>
          </w:p>
        </w:tc>
        <w:tc>
          <w:tcPr>
            <w:tcW w:w="4253" w:type="dxa"/>
            <w:vMerge w:val="restart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Положения (должностные инструкции) подразделения (должностных лиц) главного администратора бюджетных средств, уполномоченных на осуществление внутреннего финансового аудита</w:t>
            </w:r>
          </w:p>
        </w:tc>
      </w:tr>
      <w:tr w:rsidR="00CD164C" w:rsidRPr="00DA3498" w:rsidTr="00CD164C">
        <w:trPr>
          <w:trHeight w:val="735"/>
        </w:trPr>
        <w:tc>
          <w:tcPr>
            <w:tcW w:w="709" w:type="dxa"/>
            <w:vMerge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5245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3969" w:type="dxa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Не определены</w:t>
            </w:r>
          </w:p>
        </w:tc>
        <w:tc>
          <w:tcPr>
            <w:tcW w:w="1417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4253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D164C" w:rsidRPr="00DA3498" w:rsidTr="00CD164C">
        <w:trPr>
          <w:trHeight w:val="765"/>
        </w:trPr>
        <w:tc>
          <w:tcPr>
            <w:tcW w:w="709" w:type="dxa"/>
            <w:vMerge w:val="restart"/>
          </w:tcPr>
          <w:p w:rsidR="00CD164C" w:rsidRPr="00DA3498" w:rsidRDefault="00B46F59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4</w:t>
            </w:r>
          </w:p>
        </w:tc>
        <w:tc>
          <w:tcPr>
            <w:tcW w:w="5245" w:type="dxa"/>
            <w:vMerge w:val="restart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Утвержден ли главным администратором бюджетных сре</w:t>
            </w:r>
            <w:proofErr w:type="gramStart"/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дств пр</w:t>
            </w:r>
            <w:proofErr w:type="gramEnd"/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авовой акт, устанавливающий в отношении аудиторских проверок следующие требования:</w:t>
            </w:r>
          </w:p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- предельные сроки проведения аудиторских проверок;</w:t>
            </w:r>
          </w:p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- основания для их приостановления;</w:t>
            </w:r>
          </w:p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- основания для их продления.</w:t>
            </w:r>
          </w:p>
        </w:tc>
        <w:tc>
          <w:tcPr>
            <w:tcW w:w="3969" w:type="dxa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Правовой акт утверждён и содержит все требования настоящего пункта</w:t>
            </w:r>
          </w:p>
        </w:tc>
        <w:tc>
          <w:tcPr>
            <w:tcW w:w="1417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4</w:t>
            </w:r>
          </w:p>
        </w:tc>
        <w:tc>
          <w:tcPr>
            <w:tcW w:w="4253" w:type="dxa"/>
            <w:vMerge w:val="restart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Правовой акт главного администратора бюджетных средств, устанавливающий сроки проведения аудиторских проверок, основания для их приостановления и продления.</w:t>
            </w:r>
          </w:p>
        </w:tc>
      </w:tr>
      <w:tr w:rsidR="00CD164C" w:rsidRPr="00DA3498" w:rsidTr="00CD164C">
        <w:trPr>
          <w:trHeight w:val="1035"/>
        </w:trPr>
        <w:tc>
          <w:tcPr>
            <w:tcW w:w="709" w:type="dxa"/>
            <w:vMerge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5245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3969" w:type="dxa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Правовой акт утверждён и содержит два требования настоящего пункта</w:t>
            </w:r>
          </w:p>
        </w:tc>
        <w:tc>
          <w:tcPr>
            <w:tcW w:w="1417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4253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D164C" w:rsidRPr="00DA3498" w:rsidTr="00CD164C">
        <w:trPr>
          <w:trHeight w:val="1200"/>
        </w:trPr>
        <w:tc>
          <w:tcPr>
            <w:tcW w:w="709" w:type="dxa"/>
            <w:vMerge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5245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3969" w:type="dxa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Правовой акт утверждён и содержит одно требование настоящего пункта</w:t>
            </w:r>
          </w:p>
        </w:tc>
        <w:tc>
          <w:tcPr>
            <w:tcW w:w="1417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253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D164C" w:rsidRPr="00DA3498" w:rsidTr="00CD164C">
        <w:trPr>
          <w:trHeight w:val="630"/>
        </w:trPr>
        <w:tc>
          <w:tcPr>
            <w:tcW w:w="709" w:type="dxa"/>
            <w:vMerge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5245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3969" w:type="dxa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Правовой акт не утверждён</w:t>
            </w:r>
          </w:p>
        </w:tc>
        <w:tc>
          <w:tcPr>
            <w:tcW w:w="1417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4253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D164C" w:rsidRPr="00DA3498" w:rsidTr="00CD164C">
        <w:trPr>
          <w:trHeight w:val="587"/>
        </w:trPr>
        <w:tc>
          <w:tcPr>
            <w:tcW w:w="709" w:type="dxa"/>
            <w:vMerge w:val="restart"/>
          </w:tcPr>
          <w:p w:rsidR="00CD164C" w:rsidRPr="00DA3498" w:rsidRDefault="00B46F59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5</w:t>
            </w:r>
            <w:r w:rsidR="00CD164C"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.</w:t>
            </w:r>
          </w:p>
        </w:tc>
        <w:tc>
          <w:tcPr>
            <w:tcW w:w="5245" w:type="dxa"/>
            <w:vMerge w:val="restart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Утвержден ли главным администратором бюджетных сре</w:t>
            </w:r>
            <w:proofErr w:type="gramStart"/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дств пр</w:t>
            </w:r>
            <w:proofErr w:type="gramEnd"/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авовой акт, устанавливающий в отношении акта аудиторской проверки следующие требования:</w:t>
            </w:r>
          </w:p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- форма акта;</w:t>
            </w:r>
          </w:p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- порядок направления акта;</w:t>
            </w:r>
          </w:p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- сроки рассмотрения акта.</w:t>
            </w:r>
          </w:p>
        </w:tc>
        <w:tc>
          <w:tcPr>
            <w:tcW w:w="3969" w:type="dxa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Правовой акт утверждён и содержит все требования настоящего пункта</w:t>
            </w:r>
          </w:p>
        </w:tc>
        <w:tc>
          <w:tcPr>
            <w:tcW w:w="1417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4</w:t>
            </w:r>
          </w:p>
        </w:tc>
        <w:tc>
          <w:tcPr>
            <w:tcW w:w="4253" w:type="dxa"/>
            <w:vMerge w:val="restart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Правовой акт главного администратора бюджетных средств, устанавливающий форму акта аудиторской проверки, порядок направления акта, сроки его рассмотрения.</w:t>
            </w:r>
          </w:p>
        </w:tc>
      </w:tr>
      <w:tr w:rsidR="00CD164C" w:rsidRPr="00DA3498" w:rsidTr="00CD164C">
        <w:trPr>
          <w:trHeight w:val="750"/>
        </w:trPr>
        <w:tc>
          <w:tcPr>
            <w:tcW w:w="709" w:type="dxa"/>
            <w:vMerge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5245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3969" w:type="dxa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Правовой акт утверждён и содержит два требования настоящего пункта</w:t>
            </w:r>
          </w:p>
        </w:tc>
        <w:tc>
          <w:tcPr>
            <w:tcW w:w="1417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4253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D164C" w:rsidRPr="00DA3498" w:rsidTr="00CD164C">
        <w:trPr>
          <w:trHeight w:val="705"/>
        </w:trPr>
        <w:tc>
          <w:tcPr>
            <w:tcW w:w="709" w:type="dxa"/>
            <w:vMerge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5245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3969" w:type="dxa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Правовой акт утверждён и содержит одно требование настоящего пункта</w:t>
            </w:r>
          </w:p>
        </w:tc>
        <w:tc>
          <w:tcPr>
            <w:tcW w:w="1417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253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D164C" w:rsidRPr="00DA3498" w:rsidTr="00CD164C">
        <w:trPr>
          <w:trHeight w:val="440"/>
        </w:trPr>
        <w:tc>
          <w:tcPr>
            <w:tcW w:w="709" w:type="dxa"/>
            <w:vMerge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5245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3969" w:type="dxa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Правовой акт не утверждён</w:t>
            </w:r>
          </w:p>
        </w:tc>
        <w:tc>
          <w:tcPr>
            <w:tcW w:w="1417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4253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:rsidR="00CD164C" w:rsidRPr="00DA3498" w:rsidRDefault="00CD164C" w:rsidP="00CD164C">
      <w:pPr>
        <w:shd w:val="clear" w:color="auto" w:fill="FFFFFF"/>
        <w:spacing w:line="317" w:lineRule="exact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CD164C" w:rsidRPr="00DA3498" w:rsidRDefault="00CD164C" w:rsidP="00CD164C">
      <w:pPr>
        <w:shd w:val="clear" w:color="auto" w:fill="FFFFFF"/>
        <w:spacing w:after="0" w:line="317" w:lineRule="exact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  <w:r w:rsidRPr="00DA3498">
        <w:rPr>
          <w:rFonts w:ascii="Times New Roman" w:eastAsia="Times New Roman" w:hAnsi="Times New Roman" w:cs="Times New Roman"/>
          <w:b/>
          <w:bCs/>
          <w:color w:val="000000"/>
        </w:rPr>
        <w:t>2. Качество подготовки к проведению</w:t>
      </w:r>
    </w:p>
    <w:p w:rsidR="00CD164C" w:rsidRPr="00DA3498" w:rsidRDefault="00CD164C" w:rsidP="00CD164C">
      <w:pPr>
        <w:shd w:val="clear" w:color="auto" w:fill="FFFFFF"/>
        <w:spacing w:after="0" w:line="317" w:lineRule="exact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  <w:r w:rsidRPr="00DA3498">
        <w:rPr>
          <w:rFonts w:ascii="Times New Roman" w:eastAsia="Times New Roman" w:hAnsi="Times New Roman" w:cs="Times New Roman"/>
          <w:b/>
          <w:bCs/>
          <w:color w:val="000000"/>
        </w:rPr>
        <w:t>внутреннего финансового контроля и внутреннего финансового аудита.</w:t>
      </w:r>
    </w:p>
    <w:tbl>
      <w:tblPr>
        <w:tblStyle w:val="a3"/>
        <w:tblW w:w="15593" w:type="dxa"/>
        <w:tblInd w:w="-318" w:type="dxa"/>
        <w:tblLook w:val="04A0" w:firstRow="1" w:lastRow="0" w:firstColumn="1" w:lastColumn="0" w:noHBand="0" w:noVBand="1"/>
      </w:tblPr>
      <w:tblGrid>
        <w:gridCol w:w="709"/>
        <w:gridCol w:w="5670"/>
        <w:gridCol w:w="3544"/>
        <w:gridCol w:w="1134"/>
        <w:gridCol w:w="4536"/>
      </w:tblGrid>
      <w:tr w:rsidR="00CD164C" w:rsidRPr="00DA3498" w:rsidTr="00CD164C">
        <w:tc>
          <w:tcPr>
            <w:tcW w:w="709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№ </w:t>
            </w:r>
          </w:p>
        </w:tc>
        <w:tc>
          <w:tcPr>
            <w:tcW w:w="5670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вопросы</w:t>
            </w:r>
          </w:p>
        </w:tc>
        <w:tc>
          <w:tcPr>
            <w:tcW w:w="3544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критерии</w:t>
            </w:r>
          </w:p>
        </w:tc>
        <w:tc>
          <w:tcPr>
            <w:tcW w:w="1134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баллы</w:t>
            </w:r>
          </w:p>
        </w:tc>
        <w:tc>
          <w:tcPr>
            <w:tcW w:w="4536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Источники информации для расчёта</w:t>
            </w:r>
          </w:p>
        </w:tc>
      </w:tr>
      <w:tr w:rsidR="00CD164C" w:rsidRPr="00DA3498" w:rsidTr="00CD164C">
        <w:trPr>
          <w:trHeight w:val="405"/>
        </w:trPr>
        <w:tc>
          <w:tcPr>
            <w:tcW w:w="709" w:type="dxa"/>
            <w:vMerge w:val="restart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1.</w:t>
            </w:r>
          </w:p>
        </w:tc>
        <w:tc>
          <w:tcPr>
            <w:tcW w:w="5670" w:type="dxa"/>
            <w:vMerge w:val="restart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Утвержден ли руководителем главного администратора бюджетных средств годовой план внутреннего финансового контроля.</w:t>
            </w:r>
          </w:p>
        </w:tc>
        <w:tc>
          <w:tcPr>
            <w:tcW w:w="3544" w:type="dxa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Утверждён</w:t>
            </w:r>
          </w:p>
        </w:tc>
        <w:tc>
          <w:tcPr>
            <w:tcW w:w="1134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4</w:t>
            </w:r>
          </w:p>
        </w:tc>
        <w:tc>
          <w:tcPr>
            <w:tcW w:w="4536" w:type="dxa"/>
            <w:vMerge w:val="restart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Правовой акт главного администратора бюджетных средств об утверждении годового плана внутреннего финансового контроля.</w:t>
            </w:r>
          </w:p>
        </w:tc>
      </w:tr>
      <w:tr w:rsidR="00CD164C" w:rsidRPr="00DA3498" w:rsidTr="00CD164C">
        <w:trPr>
          <w:trHeight w:val="405"/>
        </w:trPr>
        <w:tc>
          <w:tcPr>
            <w:tcW w:w="709" w:type="dxa"/>
            <w:vMerge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5670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3544" w:type="dxa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proofErr w:type="gramStart"/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Утверждён</w:t>
            </w:r>
            <w:proofErr w:type="gramEnd"/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в текущем финансовом году</w:t>
            </w:r>
          </w:p>
        </w:tc>
        <w:tc>
          <w:tcPr>
            <w:tcW w:w="1134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4536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D164C" w:rsidRPr="00DA3498" w:rsidTr="00CD164C">
        <w:trPr>
          <w:trHeight w:val="465"/>
        </w:trPr>
        <w:tc>
          <w:tcPr>
            <w:tcW w:w="709" w:type="dxa"/>
            <w:vMerge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5670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3544" w:type="dxa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Не утверждён</w:t>
            </w:r>
          </w:p>
        </w:tc>
        <w:tc>
          <w:tcPr>
            <w:tcW w:w="1134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4536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D164C" w:rsidRPr="00DA3498" w:rsidTr="00CD164C">
        <w:trPr>
          <w:trHeight w:val="486"/>
        </w:trPr>
        <w:tc>
          <w:tcPr>
            <w:tcW w:w="709" w:type="dxa"/>
            <w:vMerge w:val="restart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5670" w:type="dxa"/>
            <w:vMerge w:val="restart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Указаны ли в плане внутреннего финансового контроля внутренние бюджетные процедуры и составляющие их операции.</w:t>
            </w:r>
          </w:p>
        </w:tc>
        <w:tc>
          <w:tcPr>
            <w:tcW w:w="3544" w:type="dxa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Более 10 внутренних процедур</w:t>
            </w:r>
          </w:p>
        </w:tc>
        <w:tc>
          <w:tcPr>
            <w:tcW w:w="1134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4</w:t>
            </w:r>
          </w:p>
        </w:tc>
        <w:tc>
          <w:tcPr>
            <w:tcW w:w="4536" w:type="dxa"/>
            <w:vMerge w:val="restart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План внутреннего финансового контроля.</w:t>
            </w:r>
          </w:p>
        </w:tc>
      </w:tr>
      <w:tr w:rsidR="00CD164C" w:rsidRPr="00DA3498" w:rsidTr="00CD164C">
        <w:trPr>
          <w:trHeight w:val="720"/>
        </w:trPr>
        <w:tc>
          <w:tcPr>
            <w:tcW w:w="709" w:type="dxa"/>
            <w:vMerge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5670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3544" w:type="dxa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От 5 до 10 внутренних процедур</w:t>
            </w:r>
          </w:p>
        </w:tc>
        <w:tc>
          <w:tcPr>
            <w:tcW w:w="1134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4536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D164C" w:rsidRPr="00DA3498" w:rsidTr="00CD164C">
        <w:trPr>
          <w:trHeight w:val="675"/>
        </w:trPr>
        <w:tc>
          <w:tcPr>
            <w:tcW w:w="709" w:type="dxa"/>
            <w:vMerge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5670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3544" w:type="dxa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Менее 5 внутренних процедур</w:t>
            </w:r>
          </w:p>
        </w:tc>
        <w:tc>
          <w:tcPr>
            <w:tcW w:w="1134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536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D164C" w:rsidRPr="00DA3498" w:rsidTr="00CD164C">
        <w:trPr>
          <w:trHeight w:val="1045"/>
        </w:trPr>
        <w:tc>
          <w:tcPr>
            <w:tcW w:w="709" w:type="dxa"/>
            <w:vMerge w:val="restart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3</w:t>
            </w:r>
          </w:p>
        </w:tc>
        <w:tc>
          <w:tcPr>
            <w:tcW w:w="5670" w:type="dxa"/>
            <w:vMerge w:val="restart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Указываются ли в плане внутреннего финансового контроля по каждому отражаемому в нем предмету внутреннего финансового контроля следующие данные:</w:t>
            </w:r>
          </w:p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1) должностное лицо, ответственное за выполнение операции (формирование документа);</w:t>
            </w:r>
          </w:p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2) периодичность выполнения операции (формирования документа);</w:t>
            </w:r>
          </w:p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3) должностные лица, ответственные за осуществление внутреннего финансового контроля;</w:t>
            </w:r>
          </w:p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4) способ, форма, метод внутреннего финансового контроля;</w:t>
            </w:r>
          </w:p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5) периодичность осуществления внутреннего финансового контроля.</w:t>
            </w:r>
          </w:p>
        </w:tc>
        <w:tc>
          <w:tcPr>
            <w:tcW w:w="3544" w:type="dxa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Выполнены все требования настоящего пункта в полном объёме</w:t>
            </w:r>
          </w:p>
        </w:tc>
        <w:tc>
          <w:tcPr>
            <w:tcW w:w="1134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5</w:t>
            </w:r>
          </w:p>
        </w:tc>
        <w:tc>
          <w:tcPr>
            <w:tcW w:w="4536" w:type="dxa"/>
            <w:vMerge w:val="restart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План внутреннего финансового контроля</w:t>
            </w:r>
          </w:p>
        </w:tc>
      </w:tr>
      <w:tr w:rsidR="00CD164C" w:rsidRPr="00DA3498" w:rsidTr="00CD164C">
        <w:trPr>
          <w:trHeight w:val="570"/>
        </w:trPr>
        <w:tc>
          <w:tcPr>
            <w:tcW w:w="709" w:type="dxa"/>
            <w:vMerge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5670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3544" w:type="dxa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Выполнены 4 требования настоящего пункта</w:t>
            </w:r>
          </w:p>
        </w:tc>
        <w:tc>
          <w:tcPr>
            <w:tcW w:w="1134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4</w:t>
            </w:r>
          </w:p>
        </w:tc>
        <w:tc>
          <w:tcPr>
            <w:tcW w:w="4536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</w:tr>
      <w:tr w:rsidR="00CD164C" w:rsidRPr="00DA3498" w:rsidTr="00CD164C">
        <w:trPr>
          <w:trHeight w:val="705"/>
        </w:trPr>
        <w:tc>
          <w:tcPr>
            <w:tcW w:w="709" w:type="dxa"/>
            <w:vMerge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5670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3544" w:type="dxa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Выполнены 3 требования настоящего пункта</w:t>
            </w:r>
          </w:p>
        </w:tc>
        <w:tc>
          <w:tcPr>
            <w:tcW w:w="1134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3</w:t>
            </w:r>
          </w:p>
        </w:tc>
        <w:tc>
          <w:tcPr>
            <w:tcW w:w="4536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</w:tr>
      <w:tr w:rsidR="00CD164C" w:rsidRPr="00DA3498" w:rsidTr="00CD164C">
        <w:trPr>
          <w:trHeight w:val="690"/>
        </w:trPr>
        <w:tc>
          <w:tcPr>
            <w:tcW w:w="709" w:type="dxa"/>
            <w:vMerge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5670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3544" w:type="dxa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Выполнены 2 требования настоящего пункта</w:t>
            </w:r>
          </w:p>
        </w:tc>
        <w:tc>
          <w:tcPr>
            <w:tcW w:w="1134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4536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</w:tr>
      <w:tr w:rsidR="00CD164C" w:rsidRPr="00DA3498" w:rsidTr="00CD164C">
        <w:trPr>
          <w:trHeight w:val="828"/>
        </w:trPr>
        <w:tc>
          <w:tcPr>
            <w:tcW w:w="709" w:type="dxa"/>
            <w:vMerge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5670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3544" w:type="dxa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Выполнено 1 требование настоящего пункта или не выполнено ни одно требование настоящего пункта</w:t>
            </w:r>
          </w:p>
        </w:tc>
        <w:tc>
          <w:tcPr>
            <w:tcW w:w="1134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4536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</w:tr>
      <w:tr w:rsidR="00CD164C" w:rsidRPr="00DA3498" w:rsidTr="00CD164C">
        <w:trPr>
          <w:trHeight w:val="443"/>
        </w:trPr>
        <w:tc>
          <w:tcPr>
            <w:tcW w:w="709" w:type="dxa"/>
            <w:vMerge w:val="restart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4.</w:t>
            </w:r>
          </w:p>
        </w:tc>
        <w:tc>
          <w:tcPr>
            <w:tcW w:w="5670" w:type="dxa"/>
            <w:vMerge w:val="restart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Утвержден ли руководителем главного администратора бюджетных средств годовой план внутреннего финансового аудита.</w:t>
            </w:r>
          </w:p>
        </w:tc>
        <w:tc>
          <w:tcPr>
            <w:tcW w:w="3544" w:type="dxa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Утверждён</w:t>
            </w:r>
          </w:p>
        </w:tc>
        <w:tc>
          <w:tcPr>
            <w:tcW w:w="1134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4</w:t>
            </w:r>
          </w:p>
        </w:tc>
        <w:tc>
          <w:tcPr>
            <w:tcW w:w="4536" w:type="dxa"/>
            <w:vMerge w:val="restart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Правовой акт главного администратора бюджетных средств об утверждении годового плана внутреннего финансового аудита.</w:t>
            </w:r>
          </w:p>
        </w:tc>
      </w:tr>
      <w:tr w:rsidR="00CD164C" w:rsidRPr="00DA3498" w:rsidTr="00CD164C">
        <w:trPr>
          <w:trHeight w:val="330"/>
        </w:trPr>
        <w:tc>
          <w:tcPr>
            <w:tcW w:w="709" w:type="dxa"/>
            <w:vMerge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5670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3544" w:type="dxa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proofErr w:type="gramStart"/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Утверждён</w:t>
            </w:r>
            <w:proofErr w:type="gramEnd"/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в текущем финансовом году</w:t>
            </w:r>
          </w:p>
        </w:tc>
        <w:tc>
          <w:tcPr>
            <w:tcW w:w="1134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4536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</w:tr>
      <w:tr w:rsidR="00CD164C" w:rsidRPr="00DA3498" w:rsidTr="00CD164C">
        <w:trPr>
          <w:trHeight w:val="248"/>
        </w:trPr>
        <w:tc>
          <w:tcPr>
            <w:tcW w:w="709" w:type="dxa"/>
            <w:vMerge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5670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3544" w:type="dxa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Не утверждён</w:t>
            </w:r>
          </w:p>
        </w:tc>
        <w:tc>
          <w:tcPr>
            <w:tcW w:w="1134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4536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</w:tr>
      <w:tr w:rsidR="00CD164C" w:rsidRPr="00DA3498" w:rsidTr="00CD164C">
        <w:trPr>
          <w:trHeight w:val="480"/>
        </w:trPr>
        <w:tc>
          <w:tcPr>
            <w:tcW w:w="709" w:type="dxa"/>
            <w:vMerge w:val="restart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5</w:t>
            </w:r>
          </w:p>
        </w:tc>
        <w:tc>
          <w:tcPr>
            <w:tcW w:w="5670" w:type="dxa"/>
            <w:vMerge w:val="restart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Указаны ли в годовом плане внутреннего финансового аудита по каждой аудиторской проверке следующие данные:</w:t>
            </w:r>
          </w:p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- тема аудиторской проверки;</w:t>
            </w:r>
          </w:p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- объекты аудита;</w:t>
            </w:r>
          </w:p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- срок проведения аудиторской проверки;</w:t>
            </w:r>
          </w:p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- ответственные исполнители.</w:t>
            </w:r>
          </w:p>
        </w:tc>
        <w:tc>
          <w:tcPr>
            <w:tcW w:w="3544" w:type="dxa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Выполнены все требования настоящего пункта в полном объёме</w:t>
            </w:r>
          </w:p>
        </w:tc>
        <w:tc>
          <w:tcPr>
            <w:tcW w:w="1134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3</w:t>
            </w:r>
          </w:p>
        </w:tc>
        <w:tc>
          <w:tcPr>
            <w:tcW w:w="4536" w:type="dxa"/>
            <w:vMerge w:val="restart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План внутреннего финансового аудита</w:t>
            </w:r>
          </w:p>
        </w:tc>
      </w:tr>
      <w:tr w:rsidR="00CD164C" w:rsidRPr="00DA3498" w:rsidTr="00CD164C">
        <w:trPr>
          <w:trHeight w:val="345"/>
        </w:trPr>
        <w:tc>
          <w:tcPr>
            <w:tcW w:w="709" w:type="dxa"/>
            <w:vMerge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5670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3544" w:type="dxa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Выполнены 3 требования настоящего пункта </w:t>
            </w:r>
          </w:p>
        </w:tc>
        <w:tc>
          <w:tcPr>
            <w:tcW w:w="1134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4536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D164C" w:rsidRPr="00DA3498" w:rsidTr="00CD164C">
        <w:trPr>
          <w:trHeight w:val="465"/>
        </w:trPr>
        <w:tc>
          <w:tcPr>
            <w:tcW w:w="709" w:type="dxa"/>
            <w:vMerge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5670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3544" w:type="dxa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Выполнены 2 требования настоящего пункта</w:t>
            </w:r>
          </w:p>
        </w:tc>
        <w:tc>
          <w:tcPr>
            <w:tcW w:w="1134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536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D164C" w:rsidRPr="00DA3498" w:rsidTr="00CD164C">
        <w:trPr>
          <w:trHeight w:val="480"/>
        </w:trPr>
        <w:tc>
          <w:tcPr>
            <w:tcW w:w="709" w:type="dxa"/>
            <w:vMerge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5670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3544" w:type="dxa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Требования настоящего пункта не выполнены или выполнено 1 требование</w:t>
            </w:r>
          </w:p>
        </w:tc>
        <w:tc>
          <w:tcPr>
            <w:tcW w:w="1134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4536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D164C" w:rsidRPr="00DA3498" w:rsidTr="00CD164C">
        <w:trPr>
          <w:trHeight w:val="765"/>
        </w:trPr>
        <w:tc>
          <w:tcPr>
            <w:tcW w:w="709" w:type="dxa"/>
            <w:vMerge w:val="restart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6.</w:t>
            </w:r>
          </w:p>
        </w:tc>
        <w:tc>
          <w:tcPr>
            <w:tcW w:w="5670" w:type="dxa"/>
            <w:vMerge w:val="restart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Осуществлялись ли следующие действия в ходе аудиторских проверок:</w:t>
            </w:r>
          </w:p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1) утверждение программы аудиторской проверки;</w:t>
            </w:r>
          </w:p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2) определение состава аудиторской группы (должностного лица, проводящего аудиторскую проверку).</w:t>
            </w:r>
          </w:p>
        </w:tc>
        <w:tc>
          <w:tcPr>
            <w:tcW w:w="3544" w:type="dxa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Выполнены все требования настоящего пункта в полном объёме</w:t>
            </w:r>
          </w:p>
        </w:tc>
        <w:tc>
          <w:tcPr>
            <w:tcW w:w="1134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4536" w:type="dxa"/>
            <w:vMerge w:val="restart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Утверждённая руководителем субъекта внутреннего финансового аудита программа аудиторской проверки:</w:t>
            </w:r>
          </w:p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Правовой документ субъекта внутреннего финансового аудита, устанавливающий формирование аудиторской группы</w:t>
            </w:r>
          </w:p>
        </w:tc>
      </w:tr>
      <w:tr w:rsidR="00CD164C" w:rsidRPr="00DA3498" w:rsidTr="00CD164C">
        <w:trPr>
          <w:trHeight w:val="782"/>
        </w:trPr>
        <w:tc>
          <w:tcPr>
            <w:tcW w:w="709" w:type="dxa"/>
            <w:vMerge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5670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3544" w:type="dxa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Выполнено требование 1) настоящего пункта </w:t>
            </w:r>
          </w:p>
        </w:tc>
        <w:tc>
          <w:tcPr>
            <w:tcW w:w="1134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536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D164C" w:rsidRPr="00DA3498" w:rsidTr="00CD164C">
        <w:trPr>
          <w:trHeight w:val="1200"/>
        </w:trPr>
        <w:tc>
          <w:tcPr>
            <w:tcW w:w="709" w:type="dxa"/>
            <w:vMerge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5670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3544" w:type="dxa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Требования настоящего пункта не выполнено или выполнено только требование 2) настоящего пункта</w:t>
            </w:r>
          </w:p>
        </w:tc>
        <w:tc>
          <w:tcPr>
            <w:tcW w:w="1134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4536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D164C" w:rsidRPr="00DA3498" w:rsidTr="00CD164C">
        <w:trPr>
          <w:trHeight w:val="587"/>
        </w:trPr>
        <w:tc>
          <w:tcPr>
            <w:tcW w:w="709" w:type="dxa"/>
            <w:vMerge w:val="restart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7.</w:t>
            </w:r>
          </w:p>
        </w:tc>
        <w:tc>
          <w:tcPr>
            <w:tcW w:w="5670" w:type="dxa"/>
            <w:vMerge w:val="restart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Содержат ли программы аудиторских </w:t>
            </w:r>
            <w:proofErr w:type="gramStart"/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проверок</w:t>
            </w:r>
            <w:proofErr w:type="gramEnd"/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следующие данные:</w:t>
            </w:r>
          </w:p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- тема аудиторской проверки;</w:t>
            </w:r>
          </w:p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- наименование объектов аудита;</w:t>
            </w:r>
          </w:p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- перечень вопросов, подлежащих изучению в ходе аудиторской проверки;</w:t>
            </w:r>
          </w:p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- сроки проведения аудиторской проверки.</w:t>
            </w:r>
          </w:p>
        </w:tc>
        <w:tc>
          <w:tcPr>
            <w:tcW w:w="3544" w:type="dxa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Все программы соответствуют  всем требованиям настоящего пункта в полном объёме</w:t>
            </w:r>
          </w:p>
        </w:tc>
        <w:tc>
          <w:tcPr>
            <w:tcW w:w="1134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4</w:t>
            </w:r>
          </w:p>
        </w:tc>
        <w:tc>
          <w:tcPr>
            <w:tcW w:w="4536" w:type="dxa"/>
            <w:vMerge w:val="restart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Программы аудиторских проверок, утверждённые руководителем субъекта внутреннего финансового аудита.</w:t>
            </w:r>
          </w:p>
        </w:tc>
      </w:tr>
      <w:tr w:rsidR="00CD164C" w:rsidRPr="00DA3498" w:rsidTr="00CD164C">
        <w:trPr>
          <w:trHeight w:val="750"/>
        </w:trPr>
        <w:tc>
          <w:tcPr>
            <w:tcW w:w="709" w:type="dxa"/>
            <w:vMerge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5670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3544" w:type="dxa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Большая часть программ соответствуют всем требованиям настоящего пункта в полном объёме</w:t>
            </w:r>
          </w:p>
        </w:tc>
        <w:tc>
          <w:tcPr>
            <w:tcW w:w="1134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3</w:t>
            </w:r>
          </w:p>
        </w:tc>
        <w:tc>
          <w:tcPr>
            <w:tcW w:w="4536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D164C" w:rsidRPr="00DA3498" w:rsidTr="00CD164C">
        <w:trPr>
          <w:trHeight w:val="705"/>
        </w:trPr>
        <w:tc>
          <w:tcPr>
            <w:tcW w:w="709" w:type="dxa"/>
            <w:vMerge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5670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3544" w:type="dxa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Большая часть или все программы не соответствуют всем требованиям настоящего пункта</w:t>
            </w:r>
          </w:p>
        </w:tc>
        <w:tc>
          <w:tcPr>
            <w:tcW w:w="1134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4536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D164C" w:rsidRPr="00DA3498" w:rsidTr="00CD164C">
        <w:trPr>
          <w:trHeight w:val="735"/>
        </w:trPr>
        <w:tc>
          <w:tcPr>
            <w:tcW w:w="709" w:type="dxa"/>
            <w:vMerge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5670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3544" w:type="dxa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Требования настоящего пункта не выполнены</w:t>
            </w:r>
          </w:p>
        </w:tc>
        <w:tc>
          <w:tcPr>
            <w:tcW w:w="1134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4536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:rsidR="00CD164C" w:rsidRPr="00DA3498" w:rsidRDefault="00CD164C" w:rsidP="00CD164C">
      <w:pPr>
        <w:shd w:val="clear" w:color="auto" w:fill="FFFFFF"/>
        <w:spacing w:line="317" w:lineRule="exact"/>
        <w:ind w:left="10433"/>
        <w:rPr>
          <w:rFonts w:ascii="Times New Roman" w:eastAsia="Times New Roman" w:hAnsi="Times New Roman" w:cs="Times New Roman"/>
          <w:color w:val="000000"/>
        </w:rPr>
      </w:pPr>
    </w:p>
    <w:p w:rsidR="00CD164C" w:rsidRPr="00DA3498" w:rsidRDefault="00CD164C" w:rsidP="00CD164C">
      <w:pPr>
        <w:shd w:val="clear" w:color="auto" w:fill="FFFFFF"/>
        <w:spacing w:after="0" w:line="317" w:lineRule="exact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  <w:r w:rsidRPr="00DA3498">
        <w:rPr>
          <w:rFonts w:ascii="Times New Roman" w:eastAsia="Times New Roman" w:hAnsi="Times New Roman" w:cs="Times New Roman"/>
          <w:b/>
          <w:bCs/>
          <w:color w:val="000000"/>
        </w:rPr>
        <w:t>3. Качество организации и осуществления</w:t>
      </w:r>
    </w:p>
    <w:p w:rsidR="00CD164C" w:rsidRPr="00DA3498" w:rsidRDefault="00CD164C" w:rsidP="00CD164C">
      <w:pPr>
        <w:shd w:val="clear" w:color="auto" w:fill="FFFFFF"/>
        <w:spacing w:after="0" w:line="317" w:lineRule="exact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  <w:r w:rsidRPr="00DA3498">
        <w:rPr>
          <w:rFonts w:ascii="Times New Roman" w:eastAsia="Times New Roman" w:hAnsi="Times New Roman" w:cs="Times New Roman"/>
          <w:b/>
          <w:bCs/>
          <w:color w:val="000000"/>
        </w:rPr>
        <w:t xml:space="preserve"> внутреннего финансового контроля и внутреннего финансового аудита.</w:t>
      </w:r>
    </w:p>
    <w:tbl>
      <w:tblPr>
        <w:tblStyle w:val="a3"/>
        <w:tblW w:w="15593" w:type="dxa"/>
        <w:tblInd w:w="-318" w:type="dxa"/>
        <w:tblLook w:val="04A0" w:firstRow="1" w:lastRow="0" w:firstColumn="1" w:lastColumn="0" w:noHBand="0" w:noVBand="1"/>
      </w:tblPr>
      <w:tblGrid>
        <w:gridCol w:w="709"/>
        <w:gridCol w:w="5670"/>
        <w:gridCol w:w="3686"/>
        <w:gridCol w:w="992"/>
        <w:gridCol w:w="4536"/>
      </w:tblGrid>
      <w:tr w:rsidR="00CD164C" w:rsidRPr="00DA3498" w:rsidTr="00CD164C">
        <w:tc>
          <w:tcPr>
            <w:tcW w:w="709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 xml:space="preserve">№ </w:t>
            </w:r>
          </w:p>
        </w:tc>
        <w:tc>
          <w:tcPr>
            <w:tcW w:w="5670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вопросы</w:t>
            </w:r>
          </w:p>
        </w:tc>
        <w:tc>
          <w:tcPr>
            <w:tcW w:w="3686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критерии</w:t>
            </w:r>
          </w:p>
        </w:tc>
        <w:tc>
          <w:tcPr>
            <w:tcW w:w="992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баллы</w:t>
            </w:r>
          </w:p>
        </w:tc>
        <w:tc>
          <w:tcPr>
            <w:tcW w:w="4536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Источники информации для расчёта</w:t>
            </w:r>
          </w:p>
        </w:tc>
      </w:tr>
      <w:tr w:rsidR="00CD164C" w:rsidRPr="00DA3498" w:rsidTr="00CD164C">
        <w:trPr>
          <w:trHeight w:val="405"/>
        </w:trPr>
        <w:tc>
          <w:tcPr>
            <w:tcW w:w="709" w:type="dxa"/>
            <w:vMerge w:val="restart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1.</w:t>
            </w:r>
          </w:p>
        </w:tc>
        <w:tc>
          <w:tcPr>
            <w:tcW w:w="5670" w:type="dxa"/>
            <w:vMerge w:val="restart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Осуществляется ли внутренний финансовый контроль в отношении установленных планом внутреннего финансового контроля внутренних бюджетных процедур.</w:t>
            </w:r>
          </w:p>
        </w:tc>
        <w:tc>
          <w:tcPr>
            <w:tcW w:w="3686" w:type="dxa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Осуществляется в отношении всех предусмотренных  бюджетных процедур</w:t>
            </w:r>
          </w:p>
        </w:tc>
        <w:tc>
          <w:tcPr>
            <w:tcW w:w="992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5</w:t>
            </w:r>
          </w:p>
        </w:tc>
        <w:tc>
          <w:tcPr>
            <w:tcW w:w="4536" w:type="dxa"/>
            <w:vMerge w:val="restart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План внутреннего финансового контроля; журнал внутреннего финансового контроля</w:t>
            </w:r>
          </w:p>
        </w:tc>
      </w:tr>
      <w:tr w:rsidR="00CD164C" w:rsidRPr="00DA3498" w:rsidTr="00CD164C">
        <w:trPr>
          <w:trHeight w:val="405"/>
        </w:trPr>
        <w:tc>
          <w:tcPr>
            <w:tcW w:w="709" w:type="dxa"/>
            <w:vMerge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5670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3686" w:type="dxa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Осуществляется в отношении 90% предусмотренных  бюджетных процедур</w:t>
            </w:r>
          </w:p>
        </w:tc>
        <w:tc>
          <w:tcPr>
            <w:tcW w:w="992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4</w:t>
            </w:r>
          </w:p>
        </w:tc>
        <w:tc>
          <w:tcPr>
            <w:tcW w:w="4536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</w:tr>
      <w:tr w:rsidR="00CD164C" w:rsidRPr="00DA3498" w:rsidTr="00CD164C">
        <w:trPr>
          <w:trHeight w:val="560"/>
        </w:trPr>
        <w:tc>
          <w:tcPr>
            <w:tcW w:w="709" w:type="dxa"/>
            <w:vMerge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5670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3686" w:type="dxa"/>
          </w:tcPr>
          <w:p w:rsidR="00CD164C" w:rsidRPr="00DA3498" w:rsidRDefault="00CD164C" w:rsidP="00C214BE">
            <w:pPr>
              <w:rPr>
                <w:rFonts w:ascii="Times New Roman" w:hAnsi="Times New Roman" w:cs="Times New Roman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Осуществляется в отношении 75% предусмотренных  бюджетных процедур</w:t>
            </w:r>
          </w:p>
        </w:tc>
        <w:tc>
          <w:tcPr>
            <w:tcW w:w="992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3</w:t>
            </w:r>
          </w:p>
        </w:tc>
        <w:tc>
          <w:tcPr>
            <w:tcW w:w="4536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</w:tr>
      <w:tr w:rsidR="00CD164C" w:rsidRPr="00DA3498" w:rsidTr="00CD164C">
        <w:trPr>
          <w:trHeight w:val="630"/>
        </w:trPr>
        <w:tc>
          <w:tcPr>
            <w:tcW w:w="709" w:type="dxa"/>
            <w:vMerge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5670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3686" w:type="dxa"/>
          </w:tcPr>
          <w:p w:rsidR="00CD164C" w:rsidRPr="00DA3498" w:rsidRDefault="00CD164C" w:rsidP="00C214BE">
            <w:pPr>
              <w:rPr>
                <w:rFonts w:ascii="Times New Roman" w:hAnsi="Times New Roman" w:cs="Times New Roman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Осуществляется в отношении 45% предусмотренных  бюджетных процедур</w:t>
            </w:r>
          </w:p>
        </w:tc>
        <w:tc>
          <w:tcPr>
            <w:tcW w:w="992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536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</w:tr>
      <w:tr w:rsidR="00CD164C" w:rsidRPr="00DA3498" w:rsidTr="00CD164C">
        <w:trPr>
          <w:trHeight w:val="780"/>
        </w:trPr>
        <w:tc>
          <w:tcPr>
            <w:tcW w:w="709" w:type="dxa"/>
            <w:vMerge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5670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3686" w:type="dxa"/>
          </w:tcPr>
          <w:p w:rsidR="00CD164C" w:rsidRPr="00DA3498" w:rsidRDefault="00CD164C" w:rsidP="00C214BE">
            <w:pPr>
              <w:rPr>
                <w:rFonts w:ascii="Times New Roman" w:hAnsi="Times New Roman" w:cs="Times New Roman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Осуществляется в отношении менее 15% предусмотренных  бюджетных процедур</w:t>
            </w:r>
          </w:p>
        </w:tc>
        <w:tc>
          <w:tcPr>
            <w:tcW w:w="992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4536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</w:tr>
      <w:tr w:rsidR="00CD164C" w:rsidRPr="00DA3498" w:rsidTr="00CD164C">
        <w:trPr>
          <w:trHeight w:val="914"/>
        </w:trPr>
        <w:tc>
          <w:tcPr>
            <w:tcW w:w="709" w:type="dxa"/>
            <w:vMerge w:val="restart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5670" w:type="dxa"/>
            <w:vMerge w:val="restart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Осуществляется ли учет и хранение журналов внутреннего финансового контроля в установленном главным администратором бюджетных средств порядке.</w:t>
            </w:r>
          </w:p>
        </w:tc>
        <w:tc>
          <w:tcPr>
            <w:tcW w:w="3686" w:type="dxa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учёт и хранение осуществляется </w:t>
            </w:r>
            <w:proofErr w:type="gramStart"/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согласно</w:t>
            </w:r>
            <w:proofErr w:type="gramEnd"/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установленного порядка</w:t>
            </w:r>
          </w:p>
        </w:tc>
        <w:tc>
          <w:tcPr>
            <w:tcW w:w="992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4536" w:type="dxa"/>
            <w:vMerge w:val="restart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Правовой документ главного администратора бюджетных средств, устанавливающий порядок учета (хранения) журналов внутреннего финансового контроля; журналы внутреннего финансового контроля.</w:t>
            </w:r>
          </w:p>
        </w:tc>
      </w:tr>
      <w:tr w:rsidR="00CD164C" w:rsidRPr="00DA3498" w:rsidTr="00CD164C">
        <w:trPr>
          <w:trHeight w:val="1146"/>
        </w:trPr>
        <w:tc>
          <w:tcPr>
            <w:tcW w:w="709" w:type="dxa"/>
            <w:vMerge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5670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3686" w:type="dxa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учёт и хранение не осуществляется (или порядок не установлен) </w:t>
            </w:r>
          </w:p>
        </w:tc>
        <w:tc>
          <w:tcPr>
            <w:tcW w:w="992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0</w:t>
            </w:r>
          </w:p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4536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</w:tr>
      <w:tr w:rsidR="00CD164C" w:rsidRPr="00DA3498" w:rsidTr="00CD164C">
        <w:trPr>
          <w:trHeight w:val="540"/>
        </w:trPr>
        <w:tc>
          <w:tcPr>
            <w:tcW w:w="709" w:type="dxa"/>
            <w:vMerge w:val="restart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3</w:t>
            </w:r>
          </w:p>
        </w:tc>
        <w:tc>
          <w:tcPr>
            <w:tcW w:w="5670" w:type="dxa"/>
            <w:vMerge w:val="restart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Приняты ли по итогам рассмотрения результатов внутреннего финансового контроля решения.</w:t>
            </w:r>
          </w:p>
        </w:tc>
        <w:tc>
          <w:tcPr>
            <w:tcW w:w="3686" w:type="dxa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Соответствующие решения приняты</w:t>
            </w:r>
          </w:p>
        </w:tc>
        <w:tc>
          <w:tcPr>
            <w:tcW w:w="992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4</w:t>
            </w:r>
          </w:p>
        </w:tc>
        <w:tc>
          <w:tcPr>
            <w:tcW w:w="4536" w:type="dxa"/>
            <w:vMerge w:val="restart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Правовой документ главного администратора бюджетных средств, содержащий решения, принятые по итогам рассмотрения результатов внутреннего финансового контроля.</w:t>
            </w:r>
          </w:p>
        </w:tc>
      </w:tr>
      <w:tr w:rsidR="00CD164C" w:rsidRPr="00DA3498" w:rsidTr="00CD164C">
        <w:trPr>
          <w:trHeight w:val="495"/>
        </w:trPr>
        <w:tc>
          <w:tcPr>
            <w:tcW w:w="709" w:type="dxa"/>
            <w:vMerge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5670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3686" w:type="dxa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Основания для принятия решений отсутствуют (нарушений по результатам внутреннего финансового контроля не выявлено)</w:t>
            </w:r>
          </w:p>
        </w:tc>
        <w:tc>
          <w:tcPr>
            <w:tcW w:w="992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4</w:t>
            </w:r>
          </w:p>
        </w:tc>
        <w:tc>
          <w:tcPr>
            <w:tcW w:w="4536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</w:tr>
      <w:tr w:rsidR="00CD164C" w:rsidRPr="00DA3498" w:rsidTr="00CD164C">
        <w:trPr>
          <w:trHeight w:val="570"/>
        </w:trPr>
        <w:tc>
          <w:tcPr>
            <w:tcW w:w="709" w:type="dxa"/>
            <w:vMerge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5670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3686" w:type="dxa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Решения не приняты (при наличии нарушений, выявленных по результатам внутреннего финансового контроля)</w:t>
            </w:r>
          </w:p>
        </w:tc>
        <w:tc>
          <w:tcPr>
            <w:tcW w:w="992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4536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</w:tr>
      <w:tr w:rsidR="00CD164C" w:rsidRPr="00DA3498" w:rsidTr="00CD164C">
        <w:trPr>
          <w:trHeight w:val="475"/>
        </w:trPr>
        <w:tc>
          <w:tcPr>
            <w:tcW w:w="709" w:type="dxa"/>
            <w:vMerge w:val="restart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4</w:t>
            </w:r>
          </w:p>
        </w:tc>
        <w:tc>
          <w:tcPr>
            <w:tcW w:w="5670" w:type="dxa"/>
            <w:vMerge w:val="restart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Имеются ли случаи не обеспечения функциональной </w:t>
            </w: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независимости при осуществлении внутреннего финансового аудита.</w:t>
            </w:r>
          </w:p>
        </w:tc>
        <w:tc>
          <w:tcPr>
            <w:tcW w:w="3686" w:type="dxa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Отсутствуют</w:t>
            </w:r>
          </w:p>
        </w:tc>
        <w:tc>
          <w:tcPr>
            <w:tcW w:w="992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3</w:t>
            </w:r>
          </w:p>
        </w:tc>
        <w:tc>
          <w:tcPr>
            <w:tcW w:w="4536" w:type="dxa"/>
            <w:vMerge w:val="restart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Структура главного администратора </w:t>
            </w: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бюджетных средств;</w:t>
            </w:r>
          </w:p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Правовые акты главного администратора бюджетных средств о назначен</w:t>
            </w:r>
            <w:proofErr w:type="gramStart"/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ии ау</w:t>
            </w:r>
            <w:proofErr w:type="gramEnd"/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диторской проверки (формировании аудиторской группы);</w:t>
            </w:r>
          </w:p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Положения (должностные инструкции) подразделения (должностных лиц) главного администратора бюджетных средств, уполномоченных на осуществление внутреннего финансового аудита.</w:t>
            </w:r>
          </w:p>
        </w:tc>
      </w:tr>
      <w:tr w:rsidR="00CD164C" w:rsidRPr="00DA3498" w:rsidTr="00CD164C">
        <w:trPr>
          <w:trHeight w:val="375"/>
        </w:trPr>
        <w:tc>
          <w:tcPr>
            <w:tcW w:w="709" w:type="dxa"/>
            <w:vMerge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5670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3686" w:type="dxa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Имеется единичный случай</w:t>
            </w:r>
          </w:p>
        </w:tc>
        <w:tc>
          <w:tcPr>
            <w:tcW w:w="992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4536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</w:tr>
      <w:tr w:rsidR="00CD164C" w:rsidRPr="00DA3498" w:rsidTr="00CD164C">
        <w:trPr>
          <w:trHeight w:val="315"/>
        </w:trPr>
        <w:tc>
          <w:tcPr>
            <w:tcW w:w="709" w:type="dxa"/>
            <w:vMerge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5670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3686" w:type="dxa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Имеется не более трёх случаев</w:t>
            </w:r>
          </w:p>
        </w:tc>
        <w:tc>
          <w:tcPr>
            <w:tcW w:w="992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536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</w:tr>
      <w:tr w:rsidR="00CD164C" w:rsidRPr="00DA3498" w:rsidTr="00CD164C">
        <w:trPr>
          <w:trHeight w:val="390"/>
        </w:trPr>
        <w:tc>
          <w:tcPr>
            <w:tcW w:w="709" w:type="dxa"/>
            <w:vMerge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5670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3686" w:type="dxa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Имеются множественные случаи, (либо внутренний финансовый не осуществлялся)</w:t>
            </w:r>
          </w:p>
        </w:tc>
        <w:tc>
          <w:tcPr>
            <w:tcW w:w="992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4536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</w:tr>
      <w:tr w:rsidR="00CD164C" w:rsidRPr="00DA3498" w:rsidTr="00CD164C">
        <w:trPr>
          <w:trHeight w:val="1086"/>
        </w:trPr>
        <w:tc>
          <w:tcPr>
            <w:tcW w:w="709" w:type="dxa"/>
            <w:vMerge w:val="restart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5.</w:t>
            </w:r>
          </w:p>
        </w:tc>
        <w:tc>
          <w:tcPr>
            <w:tcW w:w="5670" w:type="dxa"/>
            <w:vMerge w:val="restart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Учтена ли при принятии решений по итогам рассмотрения результатов внутреннего финансового контроля следующая информация:</w:t>
            </w:r>
          </w:p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- информация, указанная в актах, заключениях, представлениях и предписаниях органов муниципального финансового контроля;</w:t>
            </w:r>
          </w:p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- информация, указанная в отчетах внутреннего финансового аудита.</w:t>
            </w:r>
          </w:p>
        </w:tc>
        <w:tc>
          <w:tcPr>
            <w:tcW w:w="3686" w:type="dxa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Информация учтена </w:t>
            </w:r>
            <w:proofErr w:type="gramStart"/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согласно требований</w:t>
            </w:r>
            <w:proofErr w:type="gramEnd"/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настоящего пункта в полном объёме</w:t>
            </w:r>
          </w:p>
        </w:tc>
        <w:tc>
          <w:tcPr>
            <w:tcW w:w="992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4536" w:type="dxa"/>
            <w:vMerge w:val="restart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Правовой документ главного администратора бюджетных средств, содержащий решения, принятые по итогам рассмотрения результатов внутреннего финансового контроля;</w:t>
            </w:r>
          </w:p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Акты, заключения, представления и предписания органов муниципального</w:t>
            </w:r>
          </w:p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финансового контроля;</w:t>
            </w:r>
          </w:p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Отчеты внутреннего финансового аудита</w:t>
            </w:r>
          </w:p>
        </w:tc>
      </w:tr>
      <w:tr w:rsidR="00CD164C" w:rsidRPr="00DA3498" w:rsidTr="00CD164C">
        <w:trPr>
          <w:trHeight w:val="1118"/>
        </w:trPr>
        <w:tc>
          <w:tcPr>
            <w:tcW w:w="709" w:type="dxa"/>
            <w:vMerge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5670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3686" w:type="dxa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Информация учтена только по одному из двух требований настоящего пункта</w:t>
            </w:r>
          </w:p>
        </w:tc>
        <w:tc>
          <w:tcPr>
            <w:tcW w:w="992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536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</w:tr>
      <w:tr w:rsidR="00CD164C" w:rsidRPr="00DA3498" w:rsidTr="00CD164C">
        <w:trPr>
          <w:trHeight w:val="709"/>
        </w:trPr>
        <w:tc>
          <w:tcPr>
            <w:tcW w:w="709" w:type="dxa"/>
            <w:vMerge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5670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3686" w:type="dxa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Информация не учтена</w:t>
            </w:r>
          </w:p>
        </w:tc>
        <w:tc>
          <w:tcPr>
            <w:tcW w:w="992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4536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</w:tr>
      <w:tr w:rsidR="00CD164C" w:rsidRPr="00DA3498" w:rsidTr="00CD164C">
        <w:trPr>
          <w:trHeight w:val="480"/>
        </w:trPr>
        <w:tc>
          <w:tcPr>
            <w:tcW w:w="709" w:type="dxa"/>
            <w:vMerge w:val="restart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6.</w:t>
            </w:r>
          </w:p>
        </w:tc>
        <w:tc>
          <w:tcPr>
            <w:tcW w:w="5670" w:type="dxa"/>
            <w:vMerge w:val="restart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Имеются ли при осуществлении плановых аудиторских проверок случаи отклонения от годового плана внутреннего финансового аудита, утвержденного руководителем главного администратора бюджетных средств.</w:t>
            </w:r>
          </w:p>
        </w:tc>
        <w:tc>
          <w:tcPr>
            <w:tcW w:w="3686" w:type="dxa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Отсутствуют</w:t>
            </w:r>
          </w:p>
        </w:tc>
        <w:tc>
          <w:tcPr>
            <w:tcW w:w="992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4</w:t>
            </w:r>
          </w:p>
        </w:tc>
        <w:tc>
          <w:tcPr>
            <w:tcW w:w="4536" w:type="dxa"/>
            <w:vMerge w:val="restart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Годовой план внутреннего финансового аудита; </w:t>
            </w:r>
          </w:p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Сведения о результатах аудиторских проверок.</w:t>
            </w:r>
          </w:p>
        </w:tc>
      </w:tr>
      <w:tr w:rsidR="00CD164C" w:rsidRPr="00DA3498" w:rsidTr="00CD164C">
        <w:trPr>
          <w:trHeight w:val="345"/>
        </w:trPr>
        <w:tc>
          <w:tcPr>
            <w:tcW w:w="709" w:type="dxa"/>
            <w:vMerge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5670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3686" w:type="dxa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Имеется единичный случай</w:t>
            </w:r>
          </w:p>
        </w:tc>
        <w:tc>
          <w:tcPr>
            <w:tcW w:w="992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4536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D164C" w:rsidRPr="00DA3498" w:rsidTr="00CD164C">
        <w:trPr>
          <w:trHeight w:val="465"/>
        </w:trPr>
        <w:tc>
          <w:tcPr>
            <w:tcW w:w="709" w:type="dxa"/>
            <w:vMerge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5670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3686" w:type="dxa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Имеется не более трёх случаев</w:t>
            </w:r>
          </w:p>
        </w:tc>
        <w:tc>
          <w:tcPr>
            <w:tcW w:w="992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536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D164C" w:rsidRPr="00DA3498" w:rsidTr="00CD164C">
        <w:trPr>
          <w:trHeight w:val="480"/>
        </w:trPr>
        <w:tc>
          <w:tcPr>
            <w:tcW w:w="709" w:type="dxa"/>
            <w:vMerge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5670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3686" w:type="dxa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Имеются множественные случаи </w:t>
            </w:r>
          </w:p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(либо план внутреннего финансового аудита не утверждён)</w:t>
            </w:r>
          </w:p>
        </w:tc>
        <w:tc>
          <w:tcPr>
            <w:tcW w:w="992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4536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D164C" w:rsidRPr="00DA3498" w:rsidTr="00CD164C">
        <w:trPr>
          <w:trHeight w:val="426"/>
        </w:trPr>
        <w:tc>
          <w:tcPr>
            <w:tcW w:w="709" w:type="dxa"/>
            <w:vMerge w:val="restart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7.</w:t>
            </w:r>
          </w:p>
        </w:tc>
        <w:tc>
          <w:tcPr>
            <w:tcW w:w="5670" w:type="dxa"/>
            <w:vMerge w:val="restart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Имеются ли случаи осуществления аудиторских проверок, не назначенных решением руководителя главного администратора бюджетных средств.</w:t>
            </w:r>
          </w:p>
        </w:tc>
        <w:tc>
          <w:tcPr>
            <w:tcW w:w="3686" w:type="dxa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Отсутствуют</w:t>
            </w:r>
          </w:p>
        </w:tc>
        <w:tc>
          <w:tcPr>
            <w:tcW w:w="992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4</w:t>
            </w:r>
          </w:p>
        </w:tc>
        <w:tc>
          <w:tcPr>
            <w:tcW w:w="4536" w:type="dxa"/>
            <w:vMerge w:val="restart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Правовой документ, утвержденный руководителем главного администратора бюджетных средств, назначающий осуществление аудиторских проверок; Сведения о результатах аудиторских проверок</w:t>
            </w:r>
          </w:p>
        </w:tc>
      </w:tr>
      <w:tr w:rsidR="00CD164C" w:rsidRPr="00DA3498" w:rsidTr="00CD164C">
        <w:trPr>
          <w:trHeight w:val="559"/>
        </w:trPr>
        <w:tc>
          <w:tcPr>
            <w:tcW w:w="709" w:type="dxa"/>
            <w:vMerge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5670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3686" w:type="dxa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Имеется единичный случай</w:t>
            </w:r>
          </w:p>
        </w:tc>
        <w:tc>
          <w:tcPr>
            <w:tcW w:w="992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4536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D164C" w:rsidRPr="00DA3498" w:rsidTr="00CD164C">
        <w:trPr>
          <w:trHeight w:val="491"/>
        </w:trPr>
        <w:tc>
          <w:tcPr>
            <w:tcW w:w="709" w:type="dxa"/>
            <w:vMerge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5670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3686" w:type="dxa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Имеется не более трёх случаев</w:t>
            </w:r>
          </w:p>
        </w:tc>
        <w:tc>
          <w:tcPr>
            <w:tcW w:w="992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536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D164C" w:rsidRPr="00DA3498" w:rsidTr="00CD164C">
        <w:trPr>
          <w:trHeight w:val="70"/>
        </w:trPr>
        <w:tc>
          <w:tcPr>
            <w:tcW w:w="709" w:type="dxa"/>
            <w:vMerge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5670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3686" w:type="dxa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Имеются множественные случаи </w:t>
            </w: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(либо аудиторские проверки не проводились)</w:t>
            </w:r>
          </w:p>
        </w:tc>
        <w:tc>
          <w:tcPr>
            <w:tcW w:w="992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0</w:t>
            </w:r>
          </w:p>
        </w:tc>
        <w:tc>
          <w:tcPr>
            <w:tcW w:w="4536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D164C" w:rsidRPr="00DA3498" w:rsidTr="00CD164C">
        <w:trPr>
          <w:trHeight w:val="587"/>
        </w:trPr>
        <w:tc>
          <w:tcPr>
            <w:tcW w:w="709" w:type="dxa"/>
            <w:vMerge w:val="restart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8.</w:t>
            </w:r>
          </w:p>
        </w:tc>
        <w:tc>
          <w:tcPr>
            <w:tcW w:w="5670" w:type="dxa"/>
            <w:vMerge w:val="restart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Имеются ли при осуществлен</w:t>
            </w:r>
            <w:proofErr w:type="gramStart"/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ии ау</w:t>
            </w:r>
            <w:proofErr w:type="gramEnd"/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диторских проверок случаи отклонения от программ аудиторских проверок, утвержденных руководителями субъекта внутреннего финансового аудита (в части соответствия: темы аудиторской проверки, наименований объекта аудита; перечня вопросов, подлежащих изучению в ходе аудиторской проверки, а также сроков ее проведения).</w:t>
            </w:r>
          </w:p>
        </w:tc>
        <w:tc>
          <w:tcPr>
            <w:tcW w:w="3686" w:type="dxa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Отсутствуют</w:t>
            </w:r>
          </w:p>
        </w:tc>
        <w:tc>
          <w:tcPr>
            <w:tcW w:w="992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4</w:t>
            </w:r>
          </w:p>
        </w:tc>
        <w:tc>
          <w:tcPr>
            <w:tcW w:w="4536" w:type="dxa"/>
            <w:vMerge w:val="restart"/>
          </w:tcPr>
          <w:p w:rsidR="00CD164C" w:rsidRPr="00DA3498" w:rsidRDefault="00CD164C" w:rsidP="00C214BE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Утвержденные программы </w:t>
            </w:r>
            <w:proofErr w:type="gramStart"/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аудиторских</w:t>
            </w:r>
            <w:proofErr w:type="gramEnd"/>
          </w:p>
          <w:p w:rsidR="00CD164C" w:rsidRPr="00DA3498" w:rsidRDefault="00CD164C" w:rsidP="00C214BE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проверок;</w:t>
            </w:r>
          </w:p>
          <w:p w:rsidR="00CD164C" w:rsidRPr="00DA3498" w:rsidRDefault="00CD164C" w:rsidP="00C214BE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Сведения о результатах аудиторских проверок.</w:t>
            </w:r>
          </w:p>
        </w:tc>
      </w:tr>
      <w:tr w:rsidR="00CD164C" w:rsidRPr="00DA3498" w:rsidTr="00CD164C">
        <w:trPr>
          <w:trHeight w:val="603"/>
        </w:trPr>
        <w:tc>
          <w:tcPr>
            <w:tcW w:w="709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5670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3686" w:type="dxa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Имеется единичный случай</w:t>
            </w:r>
          </w:p>
        </w:tc>
        <w:tc>
          <w:tcPr>
            <w:tcW w:w="992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4536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D164C" w:rsidRPr="00DA3498" w:rsidTr="00CD164C">
        <w:trPr>
          <w:trHeight w:val="697"/>
        </w:trPr>
        <w:tc>
          <w:tcPr>
            <w:tcW w:w="709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5670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3686" w:type="dxa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Имеется не более трёх случаев</w:t>
            </w:r>
          </w:p>
        </w:tc>
        <w:tc>
          <w:tcPr>
            <w:tcW w:w="992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536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D164C" w:rsidRPr="00DA3498" w:rsidTr="00CD164C">
        <w:trPr>
          <w:trHeight w:val="411"/>
        </w:trPr>
        <w:tc>
          <w:tcPr>
            <w:tcW w:w="709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5670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3686" w:type="dxa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Имеются множественные случаи (либо программы аудиторских проверок не утверждались)</w:t>
            </w:r>
          </w:p>
        </w:tc>
        <w:tc>
          <w:tcPr>
            <w:tcW w:w="992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4536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D164C" w:rsidRPr="00DA3498" w:rsidTr="00CD164C">
        <w:trPr>
          <w:trHeight w:val="413"/>
        </w:trPr>
        <w:tc>
          <w:tcPr>
            <w:tcW w:w="709" w:type="dxa"/>
            <w:vMerge w:val="restart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9.</w:t>
            </w:r>
          </w:p>
        </w:tc>
        <w:tc>
          <w:tcPr>
            <w:tcW w:w="5670" w:type="dxa"/>
            <w:vMerge w:val="restart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Осуществляется ли документирование проведения аудиторских проверок.</w:t>
            </w:r>
          </w:p>
        </w:tc>
        <w:tc>
          <w:tcPr>
            <w:tcW w:w="3686" w:type="dxa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Осуществляется по всем проверкам</w:t>
            </w:r>
          </w:p>
        </w:tc>
        <w:tc>
          <w:tcPr>
            <w:tcW w:w="992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3</w:t>
            </w:r>
          </w:p>
        </w:tc>
        <w:tc>
          <w:tcPr>
            <w:tcW w:w="4536" w:type="dxa"/>
            <w:vMerge w:val="restart"/>
          </w:tcPr>
          <w:p w:rsidR="00CD164C" w:rsidRPr="00DA3498" w:rsidRDefault="00CD164C" w:rsidP="00C214BE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Документы и иные материалы, подготавливаемые или получаемые в связи с проведением аудиторской проверки</w:t>
            </w:r>
          </w:p>
        </w:tc>
      </w:tr>
      <w:tr w:rsidR="00CD164C" w:rsidRPr="00DA3498" w:rsidTr="00CD164C">
        <w:trPr>
          <w:trHeight w:val="405"/>
        </w:trPr>
        <w:tc>
          <w:tcPr>
            <w:tcW w:w="709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5670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3686" w:type="dxa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Осуществляется не по всем проверкам</w:t>
            </w:r>
          </w:p>
        </w:tc>
        <w:tc>
          <w:tcPr>
            <w:tcW w:w="992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536" w:type="dxa"/>
            <w:vMerge/>
          </w:tcPr>
          <w:p w:rsidR="00CD164C" w:rsidRPr="00DA3498" w:rsidRDefault="00CD164C" w:rsidP="00C214BE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</w:tr>
      <w:tr w:rsidR="00CD164C" w:rsidRPr="00DA3498" w:rsidTr="00CD164C">
        <w:trPr>
          <w:trHeight w:val="420"/>
        </w:trPr>
        <w:tc>
          <w:tcPr>
            <w:tcW w:w="709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5670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3686" w:type="dxa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Не осуществляется</w:t>
            </w:r>
          </w:p>
        </w:tc>
        <w:tc>
          <w:tcPr>
            <w:tcW w:w="992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4536" w:type="dxa"/>
            <w:vMerge/>
          </w:tcPr>
          <w:p w:rsidR="00CD164C" w:rsidRPr="00DA3498" w:rsidRDefault="00CD164C" w:rsidP="00C214BE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</w:tr>
      <w:tr w:rsidR="00CD164C" w:rsidRPr="00DA3498" w:rsidTr="00CD164C">
        <w:trPr>
          <w:trHeight w:val="411"/>
        </w:trPr>
        <w:tc>
          <w:tcPr>
            <w:tcW w:w="709" w:type="dxa"/>
            <w:vMerge w:val="restart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10.</w:t>
            </w:r>
          </w:p>
        </w:tc>
        <w:tc>
          <w:tcPr>
            <w:tcW w:w="5670" w:type="dxa"/>
            <w:vMerge w:val="restart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Имеются ли случаи не вручения результатов аудиторской проверки представителю объекта аудита, уполномоченному на получение акта.</w:t>
            </w:r>
          </w:p>
        </w:tc>
        <w:tc>
          <w:tcPr>
            <w:tcW w:w="3686" w:type="dxa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Отсутствуют</w:t>
            </w:r>
          </w:p>
        </w:tc>
        <w:tc>
          <w:tcPr>
            <w:tcW w:w="992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4536" w:type="dxa"/>
            <w:vMerge w:val="restart"/>
          </w:tcPr>
          <w:p w:rsidR="00CD164C" w:rsidRPr="00DA3498" w:rsidRDefault="00CD164C" w:rsidP="00C214BE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Акты аудиторских проверок (сопроводительные письма)</w:t>
            </w:r>
          </w:p>
        </w:tc>
      </w:tr>
      <w:tr w:rsidR="00CD164C" w:rsidRPr="00DA3498" w:rsidTr="00CD164C">
        <w:trPr>
          <w:trHeight w:val="255"/>
        </w:trPr>
        <w:tc>
          <w:tcPr>
            <w:tcW w:w="709" w:type="dxa"/>
            <w:vMerge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5670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3686" w:type="dxa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Имеется единичный случай</w:t>
            </w:r>
          </w:p>
        </w:tc>
        <w:tc>
          <w:tcPr>
            <w:tcW w:w="992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536" w:type="dxa"/>
            <w:vMerge/>
          </w:tcPr>
          <w:p w:rsidR="00CD164C" w:rsidRPr="00DA3498" w:rsidRDefault="00CD164C" w:rsidP="00C214BE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</w:tr>
      <w:tr w:rsidR="00CD164C" w:rsidRPr="00DA3498" w:rsidTr="00CD164C">
        <w:trPr>
          <w:trHeight w:val="255"/>
        </w:trPr>
        <w:tc>
          <w:tcPr>
            <w:tcW w:w="709" w:type="dxa"/>
            <w:vMerge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5670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3686" w:type="dxa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Имеются множественные случаи</w:t>
            </w:r>
          </w:p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(либо акты не формировались)</w:t>
            </w:r>
          </w:p>
        </w:tc>
        <w:tc>
          <w:tcPr>
            <w:tcW w:w="992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4536" w:type="dxa"/>
            <w:vMerge/>
          </w:tcPr>
          <w:p w:rsidR="00CD164C" w:rsidRPr="00DA3498" w:rsidRDefault="00CD164C" w:rsidP="00C214BE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</w:tr>
      <w:tr w:rsidR="00CD164C" w:rsidRPr="00DA3498" w:rsidTr="00CD164C">
        <w:trPr>
          <w:trHeight w:val="2825"/>
        </w:trPr>
        <w:tc>
          <w:tcPr>
            <w:tcW w:w="709" w:type="dxa"/>
            <w:vMerge w:val="restart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11.</w:t>
            </w:r>
          </w:p>
        </w:tc>
        <w:tc>
          <w:tcPr>
            <w:tcW w:w="5670" w:type="dxa"/>
            <w:vMerge w:val="restart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Содержат ли отчеты (отчет) о результатах аудиторских проверок информацию: </w:t>
            </w:r>
          </w:p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- о выявленных в ходе аудиторской проверки недостатках и нарушениях (в количественном и денежном выражении), об условиях и о причинах таких нарушений, о значимых бюджетных рисках;</w:t>
            </w:r>
          </w:p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- предложения и рекомендации по устранению выявленных нарушений и недостатков, принятию мер по минимизации бюджетных рисков, внесению изменений в план внутреннего финансового контроля, а также предложения по повышению экономности и </w:t>
            </w: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результативности использования средств городского бюджета;</w:t>
            </w:r>
          </w:p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- о наличии или об отсутствии возражений со стороны объектов аудита.</w:t>
            </w:r>
          </w:p>
        </w:tc>
        <w:tc>
          <w:tcPr>
            <w:tcW w:w="3686" w:type="dxa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Выполнены все требования настоящего пункта в полном объёме</w:t>
            </w:r>
          </w:p>
        </w:tc>
        <w:tc>
          <w:tcPr>
            <w:tcW w:w="992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4</w:t>
            </w:r>
          </w:p>
        </w:tc>
        <w:tc>
          <w:tcPr>
            <w:tcW w:w="4536" w:type="dxa"/>
            <w:vMerge w:val="restart"/>
          </w:tcPr>
          <w:p w:rsidR="00CD164C" w:rsidRPr="00DA3498" w:rsidRDefault="00CD164C" w:rsidP="00C214BE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Отчеты о результатах аудиторских проверок</w:t>
            </w:r>
          </w:p>
        </w:tc>
      </w:tr>
      <w:tr w:rsidR="00CD164C" w:rsidRPr="00DA3498" w:rsidTr="00CD164C">
        <w:trPr>
          <w:trHeight w:val="960"/>
        </w:trPr>
        <w:tc>
          <w:tcPr>
            <w:tcW w:w="709" w:type="dxa"/>
            <w:vMerge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5670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3686" w:type="dxa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Выполнены два требования настоящего пункта </w:t>
            </w:r>
          </w:p>
        </w:tc>
        <w:tc>
          <w:tcPr>
            <w:tcW w:w="992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4536" w:type="dxa"/>
            <w:vMerge/>
          </w:tcPr>
          <w:p w:rsidR="00CD164C" w:rsidRPr="00DA3498" w:rsidRDefault="00CD164C" w:rsidP="00C214BE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</w:tr>
      <w:tr w:rsidR="00CD164C" w:rsidRPr="00DA3498" w:rsidTr="00CD164C">
        <w:trPr>
          <w:trHeight w:val="1418"/>
        </w:trPr>
        <w:tc>
          <w:tcPr>
            <w:tcW w:w="709" w:type="dxa"/>
            <w:vMerge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5670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3686" w:type="dxa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Требования настоящего пункта не выполнено или выполнено одно требование</w:t>
            </w:r>
          </w:p>
        </w:tc>
        <w:tc>
          <w:tcPr>
            <w:tcW w:w="992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4536" w:type="dxa"/>
            <w:vMerge/>
          </w:tcPr>
          <w:p w:rsidR="00CD164C" w:rsidRPr="00DA3498" w:rsidRDefault="00CD164C" w:rsidP="00C214BE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</w:tr>
      <w:tr w:rsidR="00CD164C" w:rsidRPr="00DA3498" w:rsidTr="00CD164C">
        <w:trPr>
          <w:trHeight w:val="985"/>
        </w:trPr>
        <w:tc>
          <w:tcPr>
            <w:tcW w:w="709" w:type="dxa"/>
            <w:vMerge w:val="restart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12.</w:t>
            </w:r>
          </w:p>
        </w:tc>
        <w:tc>
          <w:tcPr>
            <w:tcW w:w="5670" w:type="dxa"/>
            <w:vMerge w:val="restart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Содержат ли отчеты (отчет) о результатах аудиторских проверок следующие выводы:</w:t>
            </w:r>
          </w:p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- о степени надежности внутреннего финансового контроля;</w:t>
            </w:r>
          </w:p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- о достоверности представленной объектами аудита бюджетной отчетности;</w:t>
            </w:r>
          </w:p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- о соответствии ведения бюджетного учета объектами аудита методологии и стандартам бюджетного учета, установленным Министерством финансов Российской Федерации.</w:t>
            </w:r>
          </w:p>
        </w:tc>
        <w:tc>
          <w:tcPr>
            <w:tcW w:w="3686" w:type="dxa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Отчёты (отчёт) содержит все выводы настоящего пункта</w:t>
            </w:r>
          </w:p>
        </w:tc>
        <w:tc>
          <w:tcPr>
            <w:tcW w:w="992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4</w:t>
            </w:r>
          </w:p>
        </w:tc>
        <w:tc>
          <w:tcPr>
            <w:tcW w:w="4536" w:type="dxa"/>
            <w:vMerge w:val="restart"/>
          </w:tcPr>
          <w:p w:rsidR="00CD164C" w:rsidRPr="00DA3498" w:rsidRDefault="00CD164C" w:rsidP="00C214B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Отчеты о результатах аудиторских проверок</w:t>
            </w:r>
          </w:p>
        </w:tc>
      </w:tr>
      <w:tr w:rsidR="00CD164C" w:rsidRPr="00DA3498" w:rsidTr="00CD164C">
        <w:trPr>
          <w:trHeight w:val="645"/>
        </w:trPr>
        <w:tc>
          <w:tcPr>
            <w:tcW w:w="709" w:type="dxa"/>
            <w:vMerge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5670" w:type="dxa"/>
            <w:vMerge/>
          </w:tcPr>
          <w:p w:rsidR="00CD164C" w:rsidRPr="00DA3498" w:rsidRDefault="00CD164C" w:rsidP="00C214B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86" w:type="dxa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Отчёты (отчёт) содержат два вывода настоящего пункта.</w:t>
            </w:r>
          </w:p>
        </w:tc>
        <w:tc>
          <w:tcPr>
            <w:tcW w:w="992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4536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CD164C" w:rsidRPr="00DA3498" w:rsidTr="00CD164C">
        <w:trPr>
          <w:trHeight w:val="540"/>
        </w:trPr>
        <w:tc>
          <w:tcPr>
            <w:tcW w:w="709" w:type="dxa"/>
            <w:vMerge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5670" w:type="dxa"/>
            <w:vMerge/>
          </w:tcPr>
          <w:p w:rsidR="00CD164C" w:rsidRPr="00DA3498" w:rsidRDefault="00CD164C" w:rsidP="00C214B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86" w:type="dxa"/>
          </w:tcPr>
          <w:p w:rsidR="00CD164C" w:rsidRPr="00DA3498" w:rsidRDefault="00CD164C" w:rsidP="00C214BE">
            <w:pPr>
              <w:rPr>
                <w:rFonts w:ascii="Times New Roman" w:hAnsi="Times New Roman" w:cs="Times New Roman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Отчёты (отчёт) содержит один вывод настоящего пункта</w:t>
            </w:r>
          </w:p>
        </w:tc>
        <w:tc>
          <w:tcPr>
            <w:tcW w:w="992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4536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CD164C" w:rsidRPr="00DA3498" w:rsidTr="00CD164C">
        <w:trPr>
          <w:trHeight w:val="1045"/>
        </w:trPr>
        <w:tc>
          <w:tcPr>
            <w:tcW w:w="709" w:type="dxa"/>
            <w:vMerge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5670" w:type="dxa"/>
            <w:vMerge/>
          </w:tcPr>
          <w:p w:rsidR="00CD164C" w:rsidRPr="00DA3498" w:rsidRDefault="00CD164C" w:rsidP="00C214B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86" w:type="dxa"/>
          </w:tcPr>
          <w:p w:rsidR="00CD164C" w:rsidRPr="00DA3498" w:rsidRDefault="00CD164C" w:rsidP="00C214BE">
            <w:pPr>
              <w:rPr>
                <w:rFonts w:ascii="Times New Roman" w:hAnsi="Times New Roman" w:cs="Times New Roman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Требования настоящего пункта не выполнены</w:t>
            </w:r>
          </w:p>
        </w:tc>
        <w:tc>
          <w:tcPr>
            <w:tcW w:w="992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4536" w:type="dxa"/>
            <w:vMerge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CD164C" w:rsidRPr="00DA3498" w:rsidTr="00CD164C">
        <w:trPr>
          <w:trHeight w:val="630"/>
        </w:trPr>
        <w:tc>
          <w:tcPr>
            <w:tcW w:w="709" w:type="dxa"/>
            <w:vMerge w:val="restart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13.</w:t>
            </w:r>
          </w:p>
        </w:tc>
        <w:tc>
          <w:tcPr>
            <w:tcW w:w="5670" w:type="dxa"/>
            <w:vMerge w:val="restart"/>
          </w:tcPr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Содержит ли годовая отчетность о результатах осуществления внутреннего финансового </w:t>
            </w:r>
            <w:proofErr w:type="gramStart"/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аудита</w:t>
            </w:r>
            <w:proofErr w:type="gramEnd"/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следующие выводы:</w:t>
            </w:r>
          </w:p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1)</w:t>
            </w: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ab/>
              <w:t>о надежности (об эффективности) внутреннего финансового контроля,</w:t>
            </w:r>
          </w:p>
          <w:p w:rsidR="00CD164C" w:rsidRPr="00DA3498" w:rsidRDefault="00CD164C" w:rsidP="00C214BE">
            <w:pPr>
              <w:spacing w:line="317" w:lineRule="exac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2)</w:t>
            </w: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ab/>
              <w:t xml:space="preserve">о достоверности сводной бюджетной отчетности главного администратора бюджетных средств </w:t>
            </w:r>
          </w:p>
        </w:tc>
        <w:tc>
          <w:tcPr>
            <w:tcW w:w="3686" w:type="dxa"/>
          </w:tcPr>
          <w:p w:rsidR="00CD164C" w:rsidRPr="00DA3498" w:rsidRDefault="00CD164C" w:rsidP="00C214BE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Отчетность содержит все выводы, указанные в настоящем пункте</w:t>
            </w:r>
          </w:p>
        </w:tc>
        <w:tc>
          <w:tcPr>
            <w:tcW w:w="992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4</w:t>
            </w:r>
          </w:p>
        </w:tc>
        <w:tc>
          <w:tcPr>
            <w:tcW w:w="4536" w:type="dxa"/>
            <w:vMerge w:val="restart"/>
          </w:tcPr>
          <w:p w:rsidR="00CD164C" w:rsidRPr="00DA3498" w:rsidRDefault="00CD164C" w:rsidP="00C214B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color w:val="000000"/>
              </w:rPr>
              <w:t>Годовая  отчетность о результатах осуществления      внутреннего финансового аудита</w:t>
            </w:r>
          </w:p>
        </w:tc>
      </w:tr>
      <w:tr w:rsidR="00CD164C" w:rsidRPr="00DA3498" w:rsidTr="00CD164C">
        <w:trPr>
          <w:trHeight w:val="658"/>
        </w:trPr>
        <w:tc>
          <w:tcPr>
            <w:tcW w:w="709" w:type="dxa"/>
            <w:vMerge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5670" w:type="dxa"/>
            <w:vMerge/>
          </w:tcPr>
          <w:p w:rsidR="00CD164C" w:rsidRPr="00DA3498" w:rsidRDefault="00CD164C" w:rsidP="00C214BE">
            <w:pPr>
              <w:shd w:val="clear" w:color="auto" w:fill="FFFFFF"/>
              <w:spacing w:line="230" w:lineRule="exac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686" w:type="dxa"/>
          </w:tcPr>
          <w:p w:rsidR="00CD164C" w:rsidRPr="00DA3498" w:rsidRDefault="00CD164C" w:rsidP="00C214BE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Отчетность   содержит  выводы   1) или 2) настоящего пункта</w:t>
            </w:r>
          </w:p>
        </w:tc>
        <w:tc>
          <w:tcPr>
            <w:tcW w:w="992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4536" w:type="dxa"/>
            <w:vMerge/>
          </w:tcPr>
          <w:p w:rsidR="00CD164C" w:rsidRPr="00DA3498" w:rsidRDefault="00CD164C" w:rsidP="00C214B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D164C" w:rsidRPr="00DA3498" w:rsidTr="00CD164C">
        <w:trPr>
          <w:trHeight w:val="720"/>
        </w:trPr>
        <w:tc>
          <w:tcPr>
            <w:tcW w:w="709" w:type="dxa"/>
            <w:vMerge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5670" w:type="dxa"/>
            <w:vMerge/>
          </w:tcPr>
          <w:p w:rsidR="00CD164C" w:rsidRPr="00DA3498" w:rsidRDefault="00CD164C" w:rsidP="00C214BE">
            <w:pPr>
              <w:shd w:val="clear" w:color="auto" w:fill="FFFFFF"/>
              <w:spacing w:line="230" w:lineRule="exac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686" w:type="dxa"/>
          </w:tcPr>
          <w:p w:rsidR="00CD164C" w:rsidRPr="00DA3498" w:rsidRDefault="00CD164C" w:rsidP="00C214BE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Требования настоящего пункта не выполнены</w:t>
            </w:r>
          </w:p>
        </w:tc>
        <w:tc>
          <w:tcPr>
            <w:tcW w:w="992" w:type="dxa"/>
          </w:tcPr>
          <w:p w:rsidR="00CD164C" w:rsidRPr="00DA3498" w:rsidRDefault="00CD164C" w:rsidP="00C214BE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DA3498">
              <w:rPr>
                <w:rFonts w:ascii="Times New Roman" w:eastAsia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4536" w:type="dxa"/>
            <w:vMerge/>
          </w:tcPr>
          <w:p w:rsidR="00CD164C" w:rsidRPr="00DA3498" w:rsidRDefault="00CD164C" w:rsidP="00C214B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:rsidR="00CD164C" w:rsidRPr="00DA3498" w:rsidRDefault="00CD164C" w:rsidP="00CD164C">
      <w:pPr>
        <w:shd w:val="clear" w:color="auto" w:fill="FFFFFF"/>
        <w:spacing w:after="641" w:line="331" w:lineRule="exact"/>
        <w:jc w:val="both"/>
        <w:rPr>
          <w:rFonts w:ascii="Times New Roman" w:hAnsi="Times New Roman" w:cs="Times New Roman"/>
        </w:rPr>
      </w:pPr>
    </w:p>
    <w:p w:rsidR="00CD164C" w:rsidRPr="004F52F1" w:rsidRDefault="00CD164C" w:rsidP="00CD164C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F52F1">
        <w:rPr>
          <w:rFonts w:ascii="Times New Roman" w:hAnsi="Times New Roman" w:cs="Times New Roman"/>
          <w:sz w:val="26"/>
          <w:szCs w:val="26"/>
        </w:rPr>
        <w:t>Начальник</w:t>
      </w:r>
    </w:p>
    <w:p w:rsidR="0085342E" w:rsidRDefault="0085342E" w:rsidP="00CD164C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Финансово-экономической службы</w:t>
      </w:r>
    </w:p>
    <w:p w:rsidR="00DB7122" w:rsidRDefault="0085342E" w:rsidP="0085342E">
      <w:pPr>
        <w:autoSpaceDE w:val="0"/>
        <w:autoSpaceDN w:val="0"/>
        <w:adjustRightInd w:val="0"/>
        <w:spacing w:after="0" w:line="288" w:lineRule="auto"/>
        <w:jc w:val="both"/>
      </w:pPr>
      <w:r>
        <w:rPr>
          <w:rFonts w:ascii="Times New Roman" w:hAnsi="Times New Roman" w:cs="Times New Roman"/>
          <w:sz w:val="26"/>
          <w:szCs w:val="26"/>
        </w:rPr>
        <w:t>Администрации Краснолучского сельского поселения</w:t>
      </w:r>
      <w:r w:rsidR="00CD164C" w:rsidRPr="004F52F1">
        <w:rPr>
          <w:rFonts w:ascii="Times New Roman" w:hAnsi="Times New Roman" w:cs="Times New Roman"/>
          <w:sz w:val="26"/>
          <w:szCs w:val="26"/>
        </w:rPr>
        <w:tab/>
      </w:r>
      <w:r w:rsidR="00CD164C" w:rsidRPr="004F52F1">
        <w:rPr>
          <w:rFonts w:ascii="Times New Roman" w:hAnsi="Times New Roman" w:cs="Times New Roman"/>
          <w:sz w:val="26"/>
          <w:szCs w:val="26"/>
        </w:rPr>
        <w:tab/>
      </w:r>
      <w:r w:rsidR="00CD164C">
        <w:rPr>
          <w:rFonts w:ascii="Times New Roman" w:hAnsi="Times New Roman" w:cs="Times New Roman"/>
          <w:sz w:val="26"/>
          <w:szCs w:val="26"/>
        </w:rPr>
        <w:tab/>
      </w:r>
      <w:r w:rsidR="00CD164C">
        <w:rPr>
          <w:rFonts w:ascii="Times New Roman" w:hAnsi="Times New Roman" w:cs="Times New Roman"/>
          <w:sz w:val="26"/>
          <w:szCs w:val="26"/>
        </w:rPr>
        <w:tab/>
      </w:r>
      <w:r w:rsidR="00CD164C">
        <w:rPr>
          <w:rFonts w:ascii="Times New Roman" w:hAnsi="Times New Roman" w:cs="Times New Roman"/>
          <w:sz w:val="26"/>
          <w:szCs w:val="26"/>
        </w:rPr>
        <w:tab/>
      </w:r>
      <w:r w:rsidR="00CD164C">
        <w:rPr>
          <w:rFonts w:ascii="Times New Roman" w:hAnsi="Times New Roman" w:cs="Times New Roman"/>
          <w:sz w:val="26"/>
          <w:szCs w:val="26"/>
        </w:rPr>
        <w:tab/>
      </w:r>
      <w:r w:rsidR="00CD164C">
        <w:rPr>
          <w:rFonts w:ascii="Times New Roman" w:hAnsi="Times New Roman" w:cs="Times New Roman"/>
          <w:sz w:val="26"/>
          <w:szCs w:val="26"/>
        </w:rPr>
        <w:tab/>
      </w:r>
      <w:r w:rsidR="00CD164C">
        <w:rPr>
          <w:rFonts w:ascii="Times New Roman" w:hAnsi="Times New Roman" w:cs="Times New Roman"/>
          <w:sz w:val="26"/>
          <w:szCs w:val="26"/>
        </w:rPr>
        <w:tab/>
      </w:r>
      <w:r w:rsidR="00CD164C" w:rsidRPr="004F52F1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 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Е.Н.Балло</w:t>
      </w:r>
      <w:proofErr w:type="spellEnd"/>
    </w:p>
    <w:sectPr w:rsidR="00DB7122" w:rsidSect="00CD164C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D164C"/>
    <w:rsid w:val="00026264"/>
    <w:rsid w:val="00042F39"/>
    <w:rsid w:val="000C10D8"/>
    <w:rsid w:val="00157C9E"/>
    <w:rsid w:val="00187C06"/>
    <w:rsid w:val="00222DA7"/>
    <w:rsid w:val="00286103"/>
    <w:rsid w:val="002950AA"/>
    <w:rsid w:val="002A14F4"/>
    <w:rsid w:val="002B7628"/>
    <w:rsid w:val="00313F8E"/>
    <w:rsid w:val="003A13E3"/>
    <w:rsid w:val="004136EE"/>
    <w:rsid w:val="005528CA"/>
    <w:rsid w:val="00584908"/>
    <w:rsid w:val="005A7F14"/>
    <w:rsid w:val="005E0FBD"/>
    <w:rsid w:val="005E2C0F"/>
    <w:rsid w:val="00637FE7"/>
    <w:rsid w:val="00697B8F"/>
    <w:rsid w:val="006A2FEA"/>
    <w:rsid w:val="006B57F4"/>
    <w:rsid w:val="006D3D32"/>
    <w:rsid w:val="007255B3"/>
    <w:rsid w:val="007407B8"/>
    <w:rsid w:val="00842F57"/>
    <w:rsid w:val="0085342E"/>
    <w:rsid w:val="008751A9"/>
    <w:rsid w:val="00941A72"/>
    <w:rsid w:val="00944850"/>
    <w:rsid w:val="00996F40"/>
    <w:rsid w:val="00A24AC7"/>
    <w:rsid w:val="00A924D9"/>
    <w:rsid w:val="00B46F59"/>
    <w:rsid w:val="00B55C40"/>
    <w:rsid w:val="00B63568"/>
    <w:rsid w:val="00BE006D"/>
    <w:rsid w:val="00CD1352"/>
    <w:rsid w:val="00CD164C"/>
    <w:rsid w:val="00CE7BF0"/>
    <w:rsid w:val="00DB4437"/>
    <w:rsid w:val="00E0077B"/>
    <w:rsid w:val="00E11832"/>
    <w:rsid w:val="00E770F0"/>
    <w:rsid w:val="00EA713E"/>
    <w:rsid w:val="00EF20DE"/>
    <w:rsid w:val="00F35E32"/>
    <w:rsid w:val="00FF6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16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link w:val="a5"/>
    <w:uiPriority w:val="99"/>
    <w:rsid w:val="00CD164C"/>
    <w:pPr>
      <w:spacing w:after="12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CD164C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35E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35E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3E7C93B5A480A4F1B6BDCBE7B67EF7093807708A321DCE905B6A6CD3DFF6AAED570D62188B7F65E5Y4pCQ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8</Pages>
  <Words>2205</Words>
  <Characters>12570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радченко</dc:creator>
  <cp:lastModifiedBy>User1</cp:lastModifiedBy>
  <cp:revision>4</cp:revision>
  <cp:lastPrinted>2019-04-18T06:58:00Z</cp:lastPrinted>
  <dcterms:created xsi:type="dcterms:W3CDTF">2019-08-07T07:09:00Z</dcterms:created>
  <dcterms:modified xsi:type="dcterms:W3CDTF">2019-08-09T07:52:00Z</dcterms:modified>
</cp:coreProperties>
</file>